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7D726" w14:textId="10BF6009" w:rsidR="003E139F" w:rsidRPr="00A079B1" w:rsidRDefault="00B814A7" w:rsidP="00A079B1">
      <w:pPr>
        <w:spacing w:after="0" w:line="288" w:lineRule="auto"/>
        <w:jc w:val="right"/>
        <w:rPr>
          <w:rFonts w:ascii="Arial" w:hAnsi="Arial" w:cs="Arial"/>
        </w:rPr>
      </w:pPr>
      <w:r>
        <w:rPr>
          <w:rFonts w:ascii="Arial" w:hAnsi="Arial" w:cs="Arial"/>
        </w:rPr>
        <w:t>Mielec</w:t>
      </w:r>
      <w:r w:rsidR="003E139F" w:rsidRPr="00A079B1">
        <w:rPr>
          <w:rFonts w:ascii="Arial" w:hAnsi="Arial" w:cs="Arial"/>
        </w:rPr>
        <w:t>,</w:t>
      </w:r>
      <w:r w:rsidR="003C2A70">
        <w:rPr>
          <w:rFonts w:ascii="Arial" w:hAnsi="Arial" w:cs="Arial"/>
        </w:rPr>
        <w:t xml:space="preserve"> </w:t>
      </w:r>
      <w:r w:rsidR="00CB5BDB">
        <w:rPr>
          <w:rFonts w:ascii="Arial" w:hAnsi="Arial" w:cs="Arial"/>
        </w:rPr>
        <w:t>22</w:t>
      </w:r>
      <w:r w:rsidR="003E139F" w:rsidRPr="00A079B1">
        <w:rPr>
          <w:rFonts w:ascii="Arial" w:hAnsi="Arial" w:cs="Arial"/>
        </w:rPr>
        <w:t>.0</w:t>
      </w:r>
      <w:r w:rsidR="00CB5BDB">
        <w:rPr>
          <w:rFonts w:ascii="Arial" w:hAnsi="Arial" w:cs="Arial"/>
        </w:rPr>
        <w:t>4</w:t>
      </w:r>
      <w:r w:rsidR="003E139F" w:rsidRPr="00A079B1">
        <w:rPr>
          <w:rFonts w:ascii="Arial" w:hAnsi="Arial" w:cs="Arial"/>
        </w:rPr>
        <w:t>.202</w:t>
      </w:r>
      <w:r>
        <w:rPr>
          <w:rFonts w:ascii="Arial" w:hAnsi="Arial" w:cs="Arial"/>
        </w:rPr>
        <w:t>6</w:t>
      </w:r>
      <w:r w:rsidR="003E139F" w:rsidRPr="00A079B1">
        <w:rPr>
          <w:rFonts w:ascii="Arial" w:hAnsi="Arial" w:cs="Arial"/>
        </w:rPr>
        <w:t>r.</w:t>
      </w:r>
    </w:p>
    <w:p w14:paraId="2CF11FE5" w14:textId="77777777" w:rsidR="005966A8" w:rsidRDefault="005966A8" w:rsidP="00A079B1">
      <w:pPr>
        <w:spacing w:after="0" w:line="288" w:lineRule="auto"/>
        <w:jc w:val="center"/>
        <w:rPr>
          <w:rFonts w:ascii="Arial" w:hAnsi="Arial" w:cs="Arial"/>
          <w:b/>
        </w:rPr>
      </w:pPr>
    </w:p>
    <w:p w14:paraId="7BD3F7C3" w14:textId="39EBA67A" w:rsidR="00B814A7" w:rsidRPr="00B814A7" w:rsidRDefault="003E139F" w:rsidP="00B814A7">
      <w:pPr>
        <w:jc w:val="center"/>
        <w:rPr>
          <w:rFonts w:ascii="Arial" w:hAnsi="Arial" w:cs="Arial"/>
          <w:b/>
        </w:rPr>
      </w:pPr>
      <w:r w:rsidRPr="00A079B1">
        <w:rPr>
          <w:rFonts w:ascii="Arial" w:hAnsi="Arial" w:cs="Arial"/>
          <w:b/>
        </w:rPr>
        <w:t xml:space="preserve">ZAPYTANIE OFERTOWE </w:t>
      </w:r>
      <w:r w:rsidR="00B814A7" w:rsidRPr="00B814A7">
        <w:rPr>
          <w:rFonts w:ascii="Arial" w:hAnsi="Arial" w:cs="Arial"/>
          <w:b/>
        </w:rPr>
        <w:t>01/2026/FEPW</w:t>
      </w:r>
    </w:p>
    <w:p w14:paraId="74102E74" w14:textId="29534D94" w:rsidR="003E139F" w:rsidRPr="00A079B1" w:rsidRDefault="003E139F" w:rsidP="00A079B1">
      <w:pPr>
        <w:spacing w:after="0" w:line="288" w:lineRule="auto"/>
        <w:jc w:val="center"/>
        <w:rPr>
          <w:rFonts w:ascii="Arial" w:hAnsi="Arial" w:cs="Arial"/>
          <w:b/>
        </w:rPr>
      </w:pPr>
    </w:p>
    <w:p w14:paraId="2BD2FB7F" w14:textId="77777777" w:rsidR="003E139F" w:rsidRPr="00A079B1" w:rsidRDefault="00B81765" w:rsidP="00A079B1">
      <w:pPr>
        <w:spacing w:after="0" w:line="288" w:lineRule="auto"/>
        <w:rPr>
          <w:rFonts w:ascii="Arial" w:hAnsi="Arial" w:cs="Arial"/>
          <w:b/>
        </w:rPr>
      </w:pPr>
      <w:r w:rsidRPr="00A079B1">
        <w:rPr>
          <w:rFonts w:ascii="Arial" w:hAnsi="Arial" w:cs="Arial"/>
          <w:b/>
        </w:rPr>
        <w:tab/>
      </w:r>
    </w:p>
    <w:p w14:paraId="7E01CC55" w14:textId="0EF5385F" w:rsidR="00B814A7" w:rsidRPr="00B814A7" w:rsidRDefault="00897E61" w:rsidP="00A079B1">
      <w:pPr>
        <w:pStyle w:val="Akapitzlist"/>
        <w:numPr>
          <w:ilvl w:val="0"/>
          <w:numId w:val="1"/>
        </w:numPr>
        <w:spacing w:after="0" w:line="288" w:lineRule="auto"/>
        <w:ind w:left="0" w:firstLine="0"/>
        <w:rPr>
          <w:rFonts w:ascii="Arial" w:hAnsi="Arial" w:cs="Arial"/>
          <w:smallCaps/>
        </w:rPr>
      </w:pPr>
      <w:r w:rsidRPr="00A079B1">
        <w:rPr>
          <w:rFonts w:ascii="Arial" w:hAnsi="Arial" w:cs="Arial"/>
          <w:b/>
          <w:smallCaps/>
        </w:rPr>
        <w:t xml:space="preserve">Nazwa i Adres Zamawiającego: </w:t>
      </w:r>
    </w:p>
    <w:p w14:paraId="7E93734F" w14:textId="77777777" w:rsidR="00B814A7" w:rsidRDefault="00B814A7" w:rsidP="00A079B1">
      <w:pPr>
        <w:spacing w:after="0" w:line="288" w:lineRule="auto"/>
        <w:rPr>
          <w:rFonts w:ascii="Arial" w:hAnsi="Arial" w:cs="Arial"/>
        </w:rPr>
      </w:pPr>
    </w:p>
    <w:p w14:paraId="4034EF2B" w14:textId="77777777" w:rsidR="00B814A7" w:rsidRPr="00B814A7" w:rsidRDefault="00B814A7" w:rsidP="00B814A7">
      <w:pPr>
        <w:spacing w:after="0" w:line="288" w:lineRule="auto"/>
        <w:rPr>
          <w:rFonts w:ascii="Arial" w:hAnsi="Arial" w:cs="Arial"/>
        </w:rPr>
      </w:pPr>
      <w:r w:rsidRPr="00B814A7">
        <w:rPr>
          <w:rFonts w:ascii="Arial" w:hAnsi="Arial" w:cs="Arial"/>
        </w:rPr>
        <w:t>Nazwa: LI LIGHT ENGINEERING MARIUSZ GŁÓD SP. K.</w:t>
      </w:r>
    </w:p>
    <w:p w14:paraId="49C81F95" w14:textId="77777777" w:rsidR="00B814A7" w:rsidRPr="00B814A7" w:rsidRDefault="00B814A7" w:rsidP="00B814A7">
      <w:pPr>
        <w:spacing w:after="0" w:line="288" w:lineRule="auto"/>
        <w:rPr>
          <w:rFonts w:ascii="Arial" w:hAnsi="Arial" w:cs="Arial"/>
        </w:rPr>
      </w:pPr>
      <w:r w:rsidRPr="00B814A7">
        <w:rPr>
          <w:rFonts w:ascii="Arial" w:hAnsi="Arial" w:cs="Arial"/>
        </w:rPr>
        <w:t>Adres siedziby: ul. Wojska Polskiego 3, 39-300 Mielec</w:t>
      </w:r>
    </w:p>
    <w:p w14:paraId="1D70849A" w14:textId="77777777" w:rsidR="00B814A7" w:rsidRPr="00B814A7" w:rsidRDefault="00B814A7" w:rsidP="00B814A7">
      <w:pPr>
        <w:spacing w:after="0" w:line="288" w:lineRule="auto"/>
        <w:rPr>
          <w:rFonts w:ascii="Arial" w:hAnsi="Arial" w:cs="Arial"/>
        </w:rPr>
      </w:pPr>
      <w:r w:rsidRPr="00B814A7">
        <w:rPr>
          <w:rFonts w:ascii="Arial" w:hAnsi="Arial" w:cs="Arial"/>
        </w:rPr>
        <w:t>NIP: 8172193584</w:t>
      </w:r>
    </w:p>
    <w:p w14:paraId="009BC9E3" w14:textId="77777777" w:rsidR="00B814A7" w:rsidRPr="00B814A7" w:rsidRDefault="00B814A7" w:rsidP="00B814A7">
      <w:pPr>
        <w:spacing w:after="0" w:line="288" w:lineRule="auto"/>
        <w:rPr>
          <w:rFonts w:ascii="Arial" w:hAnsi="Arial" w:cs="Arial"/>
        </w:rPr>
      </w:pPr>
      <w:r w:rsidRPr="00B814A7">
        <w:rPr>
          <w:rFonts w:ascii="Arial" w:hAnsi="Arial" w:cs="Arial"/>
        </w:rPr>
        <w:t>REGON: 383662980</w:t>
      </w:r>
    </w:p>
    <w:p w14:paraId="739CB6F2" w14:textId="06FFF455" w:rsidR="00B814A7" w:rsidRPr="00B814A7" w:rsidRDefault="00B814A7" w:rsidP="00B814A7">
      <w:pPr>
        <w:spacing w:after="0" w:line="288" w:lineRule="auto"/>
        <w:rPr>
          <w:rFonts w:ascii="Arial" w:hAnsi="Arial" w:cs="Arial"/>
        </w:rPr>
      </w:pPr>
      <w:r w:rsidRPr="00B814A7">
        <w:rPr>
          <w:rFonts w:ascii="Arial" w:hAnsi="Arial" w:cs="Arial"/>
        </w:rPr>
        <w:t>Strona internetowa: https://lilight.pl/</w:t>
      </w:r>
    </w:p>
    <w:p w14:paraId="658C142F" w14:textId="77777777" w:rsidR="00182D2E" w:rsidRDefault="00182D2E" w:rsidP="00182D2E">
      <w:pPr>
        <w:spacing w:after="0" w:line="288" w:lineRule="auto"/>
        <w:rPr>
          <w:rFonts w:ascii="Arial" w:hAnsi="Arial" w:cs="Arial"/>
        </w:rPr>
      </w:pPr>
    </w:p>
    <w:p w14:paraId="325E59A5" w14:textId="77777777" w:rsidR="00182D2E" w:rsidRPr="00182D2E" w:rsidRDefault="00182D2E" w:rsidP="00182D2E">
      <w:pPr>
        <w:spacing w:after="0" w:line="288" w:lineRule="auto"/>
        <w:jc w:val="both"/>
        <w:rPr>
          <w:rFonts w:ascii="Arial" w:hAnsi="Arial" w:cs="Arial"/>
        </w:rPr>
      </w:pPr>
      <w:r w:rsidRPr="00182D2E">
        <w:rPr>
          <w:rFonts w:ascii="Arial" w:hAnsi="Arial" w:cs="Arial"/>
        </w:rPr>
        <w:t>Postępowanie prowadzone jest w formie zapytania ofertowego zgodnie z zasadą konkurencyjności obowiązującą w ramach Wytycznych dotyczących kwalifikowalności wydatków na lata 2021-2027.</w:t>
      </w:r>
    </w:p>
    <w:p w14:paraId="68A1DA04" w14:textId="77777777" w:rsidR="00182D2E" w:rsidRPr="00182D2E" w:rsidRDefault="00182D2E" w:rsidP="00182D2E">
      <w:pPr>
        <w:pStyle w:val="Akapitzlist"/>
        <w:spacing w:after="0" w:line="288" w:lineRule="auto"/>
        <w:ind w:left="709"/>
        <w:jc w:val="both"/>
        <w:rPr>
          <w:rFonts w:ascii="Arial" w:hAnsi="Arial" w:cs="Arial"/>
        </w:rPr>
      </w:pPr>
    </w:p>
    <w:p w14:paraId="1398C036" w14:textId="21A19704" w:rsidR="003E139F" w:rsidRPr="00182D2E" w:rsidRDefault="00182D2E" w:rsidP="00182D2E">
      <w:pPr>
        <w:spacing w:after="0" w:line="288" w:lineRule="auto"/>
        <w:jc w:val="both"/>
        <w:rPr>
          <w:rFonts w:ascii="Arial" w:hAnsi="Arial" w:cs="Arial"/>
        </w:rPr>
      </w:pPr>
      <w:r w:rsidRPr="00182D2E">
        <w:rPr>
          <w:rFonts w:ascii="Arial" w:hAnsi="Arial" w:cs="Arial"/>
        </w:rPr>
        <w:t>Postępowanie ofertowe toczy się z zachowaniem zasad wynikających z art. 44 ust. 3 ustawy z dnia 27 sierpnia 2009 r. o finansach publicznych, t</w:t>
      </w:r>
      <w:r w:rsidR="00655944">
        <w:rPr>
          <w:rFonts w:ascii="Arial" w:hAnsi="Arial" w:cs="Arial"/>
        </w:rPr>
        <w:t>j. w sposób celowy i oszczędny,</w:t>
      </w:r>
      <w:r w:rsidR="00655944">
        <w:rPr>
          <w:rFonts w:ascii="Arial" w:hAnsi="Arial" w:cs="Arial"/>
        </w:rPr>
        <w:br/>
      </w:r>
      <w:r w:rsidRPr="00182D2E">
        <w:rPr>
          <w:rFonts w:ascii="Arial" w:hAnsi="Arial" w:cs="Arial"/>
        </w:rPr>
        <w:t>z zachowaniem zasad: uzyskania najlepszych efektów z danych nakładów i optymalnego doboru metod i środków służących osiągnięciu założonych celów.</w:t>
      </w:r>
    </w:p>
    <w:p w14:paraId="3ED87D72" w14:textId="77777777" w:rsidR="00182D2E" w:rsidRPr="00A079B1" w:rsidRDefault="00182D2E" w:rsidP="00182D2E">
      <w:pPr>
        <w:pStyle w:val="Akapitzlist"/>
        <w:spacing w:after="0" w:line="288" w:lineRule="auto"/>
        <w:ind w:left="709"/>
        <w:rPr>
          <w:rFonts w:ascii="Arial" w:eastAsia="Courier New" w:hAnsi="Arial" w:cs="Arial"/>
          <w:b/>
        </w:rPr>
      </w:pPr>
    </w:p>
    <w:p w14:paraId="66128C84" w14:textId="77777777" w:rsidR="00FC1F08" w:rsidRPr="00A079B1" w:rsidRDefault="00897E61" w:rsidP="00A079B1">
      <w:pPr>
        <w:pStyle w:val="Akapitzlist"/>
        <w:numPr>
          <w:ilvl w:val="0"/>
          <w:numId w:val="1"/>
        </w:numPr>
        <w:spacing w:after="0" w:line="288" w:lineRule="auto"/>
        <w:ind w:left="709"/>
        <w:rPr>
          <w:rFonts w:ascii="Arial" w:eastAsia="Courier New" w:hAnsi="Arial" w:cs="Arial"/>
          <w:b/>
        </w:rPr>
      </w:pPr>
      <w:r w:rsidRPr="00A079B1">
        <w:rPr>
          <w:rFonts w:ascii="Arial" w:eastAsia="Courier New" w:hAnsi="Arial" w:cs="Arial"/>
          <w:b/>
        </w:rPr>
        <w:t xml:space="preserve">Rodzaj zamówienia: </w:t>
      </w:r>
      <w:r w:rsidR="00B95844" w:rsidRPr="00A079B1">
        <w:rPr>
          <w:rFonts w:ascii="Arial" w:eastAsia="Courier New" w:hAnsi="Arial" w:cs="Arial"/>
        </w:rPr>
        <w:t>Dostawa</w:t>
      </w:r>
    </w:p>
    <w:p w14:paraId="70A586EE" w14:textId="77777777" w:rsidR="00FC1F08" w:rsidRPr="00A079B1" w:rsidRDefault="00FC1F08" w:rsidP="00A079B1">
      <w:pPr>
        <w:pStyle w:val="Akapitzlist"/>
        <w:spacing w:after="0" w:line="288" w:lineRule="auto"/>
        <w:ind w:left="0"/>
        <w:rPr>
          <w:rFonts w:ascii="Arial" w:eastAsia="Courier New" w:hAnsi="Arial" w:cs="Arial"/>
        </w:rPr>
      </w:pPr>
    </w:p>
    <w:p w14:paraId="205A7F08" w14:textId="4BEE2C57" w:rsidR="00E74C5A" w:rsidRPr="00060CA4" w:rsidRDefault="00897E61" w:rsidP="00E74C5A">
      <w:pPr>
        <w:pStyle w:val="Akapitzlist"/>
        <w:numPr>
          <w:ilvl w:val="0"/>
          <w:numId w:val="1"/>
        </w:numPr>
        <w:spacing w:after="0" w:line="288" w:lineRule="auto"/>
        <w:ind w:left="0" w:firstLine="0"/>
        <w:jc w:val="both"/>
        <w:rPr>
          <w:rFonts w:ascii="Arial" w:eastAsia="Courier New" w:hAnsi="Arial" w:cs="Arial"/>
        </w:rPr>
      </w:pPr>
      <w:r w:rsidRPr="00A079B1">
        <w:rPr>
          <w:rFonts w:ascii="Arial" w:eastAsia="Courier New" w:hAnsi="Arial" w:cs="Arial"/>
          <w:b/>
        </w:rPr>
        <w:t>Nazwa zamówienia:</w:t>
      </w:r>
      <w:r w:rsidRPr="00A079B1">
        <w:rPr>
          <w:rFonts w:ascii="Arial" w:eastAsia="Courier New" w:hAnsi="Arial" w:cs="Arial"/>
        </w:rPr>
        <w:t xml:space="preserve"> </w:t>
      </w:r>
      <w:r w:rsidR="00E74C5A" w:rsidRPr="00E74C5A">
        <w:rPr>
          <w:rFonts w:ascii="Arial" w:hAnsi="Arial" w:cs="Arial"/>
        </w:rPr>
        <w:t>Zakup systemu zarządzania nową linią produktową - kpl.</w:t>
      </w:r>
    </w:p>
    <w:p w14:paraId="1FAC7185" w14:textId="77777777" w:rsidR="00060CA4" w:rsidRDefault="00060CA4" w:rsidP="00060CA4">
      <w:pPr>
        <w:spacing w:after="0" w:line="288" w:lineRule="auto"/>
        <w:jc w:val="both"/>
        <w:rPr>
          <w:rFonts w:ascii="Arial" w:eastAsia="Courier New" w:hAnsi="Arial" w:cs="Arial"/>
        </w:rPr>
      </w:pPr>
    </w:p>
    <w:p w14:paraId="3A061AF9" w14:textId="77777777" w:rsidR="00B814A7" w:rsidRPr="00B814A7" w:rsidRDefault="00B814A7" w:rsidP="00B814A7">
      <w:pPr>
        <w:spacing w:after="0" w:line="288" w:lineRule="auto"/>
        <w:jc w:val="both"/>
        <w:rPr>
          <w:rFonts w:ascii="Arial" w:hAnsi="Arial" w:cs="Arial"/>
        </w:rPr>
      </w:pPr>
      <w:r w:rsidRPr="00B814A7">
        <w:rPr>
          <w:rFonts w:ascii="Arial" w:hAnsi="Arial" w:cs="Arial"/>
        </w:rPr>
        <w:t xml:space="preserve">Zamówienie realizowane jest na potrzeby projektu pn. „Wprowadzenie na rynek innowacji produktowych firmy LI LIGHT ENGINEERING MARIUSZ GŁÓD SP. K. poprzez wdrożenie rekomendacji strategii wzorniczej” współfinansowanego ze środków Europejskiego Funduszu Rozwoju Regionalnego w ramach Programu </w:t>
      </w:r>
      <w:bookmarkStart w:id="0" w:name="_Hlk141269806"/>
      <w:r w:rsidRPr="00B814A7">
        <w:rPr>
          <w:rFonts w:ascii="Arial" w:hAnsi="Arial" w:cs="Arial"/>
        </w:rPr>
        <w:t>Fundusze Europejskie dla Polski Wschodniej 2021-2027 Priorytet I. Przedsiębiorczość i Innowacje Działanie 1.4 Wzornictwo w MŚP</w:t>
      </w:r>
      <w:bookmarkEnd w:id="0"/>
      <w:r w:rsidRPr="00B814A7">
        <w:rPr>
          <w:rFonts w:ascii="Arial" w:hAnsi="Arial" w:cs="Arial"/>
        </w:rPr>
        <w:t>.</w:t>
      </w:r>
    </w:p>
    <w:p w14:paraId="0122081F" w14:textId="77777777" w:rsidR="00E74C5A" w:rsidRDefault="00E74C5A" w:rsidP="00182D2E">
      <w:pPr>
        <w:spacing w:after="0" w:line="288" w:lineRule="auto"/>
        <w:jc w:val="both"/>
        <w:rPr>
          <w:rFonts w:ascii="Arial" w:eastAsia="Courier New" w:hAnsi="Arial" w:cs="Arial"/>
        </w:rPr>
      </w:pPr>
    </w:p>
    <w:p w14:paraId="2921B04D" w14:textId="2EC36D11" w:rsidR="00B814A7" w:rsidRPr="00060CA4" w:rsidRDefault="00060CA4" w:rsidP="00E74C5A">
      <w:pPr>
        <w:spacing w:after="0" w:line="288" w:lineRule="auto"/>
        <w:jc w:val="both"/>
        <w:rPr>
          <w:rFonts w:ascii="Arial" w:hAnsi="Arial" w:cs="Arial"/>
        </w:rPr>
      </w:pPr>
      <w:r>
        <w:rPr>
          <w:rFonts w:ascii="Arial" w:hAnsi="Arial" w:cs="Arial"/>
        </w:rPr>
        <w:t>Skrócony opis przedmiotu zamówienia - zadaniem s</w:t>
      </w:r>
      <w:r w:rsidR="00E74C5A" w:rsidRPr="00E74C5A">
        <w:rPr>
          <w:rFonts w:ascii="Arial" w:hAnsi="Arial" w:cs="Arial"/>
        </w:rPr>
        <w:t>ystem</w:t>
      </w:r>
      <w:r>
        <w:rPr>
          <w:rFonts w:ascii="Arial" w:hAnsi="Arial" w:cs="Arial"/>
        </w:rPr>
        <w:t>u</w:t>
      </w:r>
      <w:r w:rsidR="00E74C5A" w:rsidRPr="00E74C5A">
        <w:rPr>
          <w:rFonts w:ascii="Arial" w:hAnsi="Arial" w:cs="Arial"/>
        </w:rPr>
        <w:t xml:space="preserve"> </w:t>
      </w:r>
      <w:r>
        <w:rPr>
          <w:rFonts w:ascii="Arial" w:hAnsi="Arial" w:cs="Arial"/>
        </w:rPr>
        <w:t>będzie efektywne zarządzanie relacjami z klientami oraz tworzenie jasnych kry</w:t>
      </w:r>
      <w:r w:rsidR="00E74C5A" w:rsidRPr="00E74C5A">
        <w:rPr>
          <w:rFonts w:ascii="Arial" w:hAnsi="Arial" w:cs="Arial"/>
        </w:rPr>
        <w:t xml:space="preserve">teriów opłacalności projektów. </w:t>
      </w:r>
      <w:r>
        <w:rPr>
          <w:rFonts w:ascii="Arial" w:hAnsi="Arial" w:cs="Arial"/>
        </w:rPr>
        <w:t xml:space="preserve">Pozwalać ma </w:t>
      </w:r>
      <w:r w:rsidR="00E74C5A" w:rsidRPr="00E74C5A">
        <w:rPr>
          <w:rFonts w:ascii="Arial" w:hAnsi="Arial" w:cs="Arial"/>
        </w:rPr>
        <w:t>równ</w:t>
      </w:r>
      <w:r>
        <w:rPr>
          <w:rFonts w:ascii="Arial" w:hAnsi="Arial" w:cs="Arial"/>
        </w:rPr>
        <w:t xml:space="preserve">ież na ulepszenie procesu zarządzania </w:t>
      </w:r>
      <w:r w:rsidR="00E74C5A" w:rsidRPr="00E74C5A">
        <w:rPr>
          <w:rFonts w:ascii="Arial" w:hAnsi="Arial" w:cs="Arial"/>
        </w:rPr>
        <w:t>wzornictwem, poprzez magazynowanie i analizowanie danych sprzedażowyc</w:t>
      </w:r>
      <w:r>
        <w:rPr>
          <w:rFonts w:ascii="Arial" w:hAnsi="Arial" w:cs="Arial"/>
        </w:rPr>
        <w:t xml:space="preserve">h. Rozwiązanie wspierać ma ocenę </w:t>
      </w:r>
      <w:r w:rsidR="00E74C5A" w:rsidRPr="00E74C5A">
        <w:rPr>
          <w:rFonts w:ascii="Arial" w:hAnsi="Arial" w:cs="Arial"/>
        </w:rPr>
        <w:t>zapotrzebowania wzornicze</w:t>
      </w:r>
      <w:r>
        <w:rPr>
          <w:rFonts w:ascii="Arial" w:hAnsi="Arial" w:cs="Arial"/>
        </w:rPr>
        <w:t>go</w:t>
      </w:r>
      <w:r w:rsidR="00E74C5A" w:rsidRPr="00E74C5A">
        <w:rPr>
          <w:rFonts w:ascii="Arial" w:hAnsi="Arial" w:cs="Arial"/>
        </w:rPr>
        <w:t xml:space="preserve"> klientów i dopasowywać</w:t>
      </w:r>
      <w:r>
        <w:rPr>
          <w:rFonts w:ascii="Arial" w:hAnsi="Arial" w:cs="Arial"/>
        </w:rPr>
        <w:t xml:space="preserve"> gamę produktów do ich potrzeb. </w:t>
      </w:r>
      <w:r w:rsidR="00E74C5A" w:rsidRPr="00E74C5A">
        <w:rPr>
          <w:rFonts w:ascii="Arial" w:hAnsi="Arial" w:cs="Arial"/>
        </w:rPr>
        <w:t>Wprowadzenie systemu</w:t>
      </w:r>
      <w:r>
        <w:rPr>
          <w:rFonts w:ascii="Arial" w:hAnsi="Arial" w:cs="Arial"/>
        </w:rPr>
        <w:t xml:space="preserve"> w oparciu o koncepcję LEAN MANUFACTURING dla potrzeb</w:t>
      </w:r>
      <w:r w:rsidR="00E74C5A" w:rsidRPr="00E74C5A">
        <w:rPr>
          <w:rFonts w:ascii="Arial" w:hAnsi="Arial" w:cs="Arial"/>
        </w:rPr>
        <w:t xml:space="preserve"> wdraż</w:t>
      </w:r>
      <w:r>
        <w:rPr>
          <w:rFonts w:ascii="Arial" w:hAnsi="Arial" w:cs="Arial"/>
        </w:rPr>
        <w:t xml:space="preserve">ania nowego produktu, pozwalać ma na </w:t>
      </w:r>
      <w:r w:rsidR="00E74C5A" w:rsidRPr="00E74C5A">
        <w:rPr>
          <w:rFonts w:ascii="Arial" w:hAnsi="Arial" w:cs="Arial"/>
        </w:rPr>
        <w:t xml:space="preserve">zoptymalizowanie wszelkich procesów </w:t>
      </w:r>
      <w:r>
        <w:rPr>
          <w:rFonts w:ascii="Arial" w:hAnsi="Arial" w:cs="Arial"/>
        </w:rPr>
        <w:t>z nim związanych</w:t>
      </w:r>
      <w:r w:rsidR="00E74C5A" w:rsidRPr="00E74C5A">
        <w:rPr>
          <w:rFonts w:ascii="Arial" w:hAnsi="Arial" w:cs="Arial"/>
        </w:rPr>
        <w:t xml:space="preserve">. Bezpośrednio </w:t>
      </w:r>
      <w:r>
        <w:rPr>
          <w:rFonts w:ascii="Arial" w:hAnsi="Arial" w:cs="Arial"/>
        </w:rPr>
        <w:t xml:space="preserve">wpłynąć ma na obniżenie jego </w:t>
      </w:r>
      <w:r w:rsidR="00E74C5A" w:rsidRPr="00E74C5A">
        <w:rPr>
          <w:rFonts w:ascii="Arial" w:hAnsi="Arial" w:cs="Arial"/>
        </w:rPr>
        <w:t>kosztów produkcji, redukcję odpadów i przebieg strumi</w:t>
      </w:r>
      <w:r>
        <w:rPr>
          <w:rFonts w:ascii="Arial" w:hAnsi="Arial" w:cs="Arial"/>
        </w:rPr>
        <w:t>enia informacji wewnątrz firmy. S</w:t>
      </w:r>
      <w:r w:rsidR="00E74C5A" w:rsidRPr="00E74C5A">
        <w:rPr>
          <w:rFonts w:ascii="Arial" w:hAnsi="Arial" w:cs="Arial"/>
        </w:rPr>
        <w:t>ystem przyczyni</w:t>
      </w:r>
      <w:r>
        <w:rPr>
          <w:rFonts w:ascii="Arial" w:hAnsi="Arial" w:cs="Arial"/>
        </w:rPr>
        <w:t>ać ma</w:t>
      </w:r>
      <w:r w:rsidR="00E74C5A" w:rsidRPr="00E74C5A">
        <w:rPr>
          <w:rFonts w:ascii="Arial" w:hAnsi="Arial" w:cs="Arial"/>
        </w:rPr>
        <w:t xml:space="preserve"> się do osiągnięcia przez</w:t>
      </w:r>
      <w:r>
        <w:rPr>
          <w:rFonts w:ascii="Arial" w:hAnsi="Arial" w:cs="Arial"/>
        </w:rPr>
        <w:t xml:space="preserve"> produkt końcowy niespotykanych </w:t>
      </w:r>
      <w:r w:rsidR="00E74C5A" w:rsidRPr="00E74C5A">
        <w:rPr>
          <w:rFonts w:ascii="Arial" w:hAnsi="Arial" w:cs="Arial"/>
        </w:rPr>
        <w:t>dotąd na rynku cech.</w:t>
      </w:r>
      <w:r>
        <w:rPr>
          <w:rFonts w:ascii="Arial" w:hAnsi="Arial" w:cs="Arial"/>
        </w:rPr>
        <w:t xml:space="preserve"> System składać się ma z następujących modułów:</w:t>
      </w:r>
    </w:p>
    <w:p w14:paraId="4602AE5F" w14:textId="381AAC00" w:rsidR="00E74C5A" w:rsidRPr="00E74C5A" w:rsidRDefault="00E74C5A" w:rsidP="00E74C5A">
      <w:pPr>
        <w:spacing w:after="0" w:line="288" w:lineRule="auto"/>
        <w:jc w:val="both"/>
        <w:rPr>
          <w:rFonts w:ascii="Arial" w:eastAsia="Courier New" w:hAnsi="Arial" w:cs="Arial"/>
        </w:rPr>
      </w:pPr>
      <w:r w:rsidRPr="00E74C5A">
        <w:rPr>
          <w:rFonts w:ascii="Arial" w:eastAsia="Courier New" w:hAnsi="Arial" w:cs="Arial"/>
        </w:rPr>
        <w:lastRenderedPageBreak/>
        <w:t>1. Moduł tech</w:t>
      </w:r>
      <w:r>
        <w:rPr>
          <w:rFonts w:ascii="Arial" w:eastAsia="Courier New" w:hAnsi="Arial" w:cs="Arial"/>
        </w:rPr>
        <w:t xml:space="preserve">nologii produkcji (1 licencja) </w:t>
      </w:r>
    </w:p>
    <w:p w14:paraId="6FE83B57" w14:textId="1554F8FD" w:rsidR="00E74C5A" w:rsidRPr="00E74C5A" w:rsidRDefault="00060CA4" w:rsidP="00E74C5A">
      <w:pPr>
        <w:spacing w:after="0" w:line="288" w:lineRule="auto"/>
        <w:jc w:val="both"/>
        <w:rPr>
          <w:rFonts w:ascii="Arial" w:eastAsia="Courier New" w:hAnsi="Arial" w:cs="Arial"/>
        </w:rPr>
      </w:pPr>
      <w:r>
        <w:rPr>
          <w:rFonts w:ascii="Arial" w:eastAsia="Courier New" w:hAnsi="Arial" w:cs="Arial"/>
        </w:rPr>
        <w:t>2. Moduł zleceń produkcyjnych (</w:t>
      </w:r>
      <w:r w:rsidR="00E74C5A" w:rsidRPr="00E74C5A">
        <w:rPr>
          <w:rFonts w:ascii="Arial" w:eastAsia="Courier New" w:hAnsi="Arial" w:cs="Arial"/>
        </w:rPr>
        <w:t xml:space="preserve">1 licencja) </w:t>
      </w:r>
    </w:p>
    <w:p w14:paraId="3B3967BA" w14:textId="44A90328" w:rsidR="00E74C5A" w:rsidRPr="00E74C5A" w:rsidRDefault="00E74C5A" w:rsidP="00E74C5A">
      <w:pPr>
        <w:spacing w:after="0" w:line="288" w:lineRule="auto"/>
        <w:jc w:val="both"/>
        <w:rPr>
          <w:rFonts w:ascii="Arial" w:eastAsia="Courier New" w:hAnsi="Arial" w:cs="Arial"/>
        </w:rPr>
      </w:pPr>
      <w:r w:rsidRPr="00E74C5A">
        <w:rPr>
          <w:rFonts w:ascii="Arial" w:eastAsia="Courier New" w:hAnsi="Arial" w:cs="Arial"/>
        </w:rPr>
        <w:t xml:space="preserve">3. Moduł magazynowy (1 licencja) </w:t>
      </w:r>
    </w:p>
    <w:p w14:paraId="244D0C6F" w14:textId="22EADBD1" w:rsidR="00E74C5A" w:rsidRPr="00E74C5A" w:rsidRDefault="00E74C5A" w:rsidP="00E74C5A">
      <w:pPr>
        <w:spacing w:after="0" w:line="288" w:lineRule="auto"/>
        <w:jc w:val="both"/>
        <w:rPr>
          <w:rFonts w:ascii="Arial" w:eastAsia="Courier New" w:hAnsi="Arial" w:cs="Arial"/>
        </w:rPr>
      </w:pPr>
      <w:r w:rsidRPr="00E74C5A">
        <w:rPr>
          <w:rFonts w:ascii="Arial" w:eastAsia="Courier New" w:hAnsi="Arial" w:cs="Arial"/>
        </w:rPr>
        <w:t xml:space="preserve">4. Moduł raportów (1 licencja) </w:t>
      </w:r>
    </w:p>
    <w:p w14:paraId="41F58022" w14:textId="26FFA2F1" w:rsidR="00E74C5A" w:rsidRDefault="00E74C5A" w:rsidP="00E74C5A">
      <w:pPr>
        <w:spacing w:after="0" w:line="288" w:lineRule="auto"/>
        <w:jc w:val="both"/>
        <w:rPr>
          <w:rFonts w:ascii="Arial" w:eastAsia="Courier New" w:hAnsi="Arial" w:cs="Arial"/>
        </w:rPr>
      </w:pPr>
      <w:r w:rsidRPr="00E74C5A">
        <w:rPr>
          <w:rFonts w:ascii="Arial" w:eastAsia="Courier New" w:hAnsi="Arial" w:cs="Arial"/>
        </w:rPr>
        <w:t xml:space="preserve">5. Moduł raportowania jakości (1 licencja) </w:t>
      </w:r>
    </w:p>
    <w:p w14:paraId="7F73DB91" w14:textId="77777777" w:rsidR="00CB7E10" w:rsidRDefault="00CB7E10" w:rsidP="00E74C5A">
      <w:pPr>
        <w:spacing w:after="0" w:line="288" w:lineRule="auto"/>
        <w:jc w:val="both"/>
        <w:rPr>
          <w:rFonts w:ascii="Arial" w:eastAsia="Courier New" w:hAnsi="Arial" w:cs="Arial"/>
        </w:rPr>
      </w:pPr>
    </w:p>
    <w:p w14:paraId="1ABB3906" w14:textId="77777777" w:rsidR="00CB7E10" w:rsidRDefault="00CB7E10" w:rsidP="00E74C5A">
      <w:pPr>
        <w:spacing w:after="0" w:line="288" w:lineRule="auto"/>
        <w:jc w:val="both"/>
        <w:rPr>
          <w:rFonts w:ascii="Arial" w:eastAsia="Courier New" w:hAnsi="Arial" w:cs="Arial"/>
        </w:rPr>
      </w:pPr>
    </w:p>
    <w:p w14:paraId="147ACB28" w14:textId="4A65142B" w:rsidR="00CB7E10" w:rsidRPr="00A079B1" w:rsidRDefault="00CB7E10" w:rsidP="00CB7E10">
      <w:pPr>
        <w:spacing w:after="0" w:line="288" w:lineRule="auto"/>
        <w:jc w:val="both"/>
        <w:rPr>
          <w:rFonts w:ascii="Arial" w:hAnsi="Arial" w:cs="Arial"/>
        </w:rPr>
      </w:pPr>
      <w:r w:rsidRPr="00A079B1">
        <w:rPr>
          <w:rFonts w:ascii="Arial" w:hAnsi="Arial" w:cs="Arial"/>
        </w:rPr>
        <w:t>Terminy realizacji dostaw:</w:t>
      </w:r>
      <w:r w:rsidRPr="00A079B1">
        <w:rPr>
          <w:rFonts w:ascii="Arial" w:eastAsia="Courier New" w:hAnsi="Arial" w:cs="Arial"/>
        </w:rPr>
        <w:t xml:space="preserve"> </w:t>
      </w:r>
      <w:r w:rsidRPr="00A079B1">
        <w:rPr>
          <w:rFonts w:ascii="Arial" w:hAnsi="Arial" w:cs="Arial"/>
        </w:rPr>
        <w:t xml:space="preserve">nie później niż do końca </w:t>
      </w:r>
      <w:r w:rsidRPr="00CB7E10">
        <w:rPr>
          <w:rFonts w:ascii="Arial" w:hAnsi="Arial" w:cs="Arial"/>
        </w:rPr>
        <w:t>31.07.2026r.</w:t>
      </w:r>
      <w:r>
        <w:rPr>
          <w:rFonts w:ascii="Arial" w:hAnsi="Arial" w:cs="Arial"/>
        </w:rPr>
        <w:t xml:space="preserve"> potwierdzony protokołem zdawczo – odbiorczym. </w:t>
      </w:r>
    </w:p>
    <w:p w14:paraId="76F3EE80" w14:textId="77777777" w:rsidR="00E74C5A" w:rsidRDefault="00E74C5A" w:rsidP="00182D2E">
      <w:pPr>
        <w:spacing w:after="0" w:line="288" w:lineRule="auto"/>
        <w:jc w:val="both"/>
        <w:rPr>
          <w:rFonts w:ascii="Arial" w:eastAsia="Courier New" w:hAnsi="Arial" w:cs="Arial"/>
        </w:rPr>
      </w:pPr>
    </w:p>
    <w:p w14:paraId="6CF30436" w14:textId="77777777" w:rsidR="00E74C5A" w:rsidRPr="00E74C5A" w:rsidRDefault="00E74C5A" w:rsidP="00E74C5A">
      <w:pPr>
        <w:spacing w:after="0" w:line="288" w:lineRule="auto"/>
        <w:jc w:val="both"/>
        <w:rPr>
          <w:rFonts w:ascii="Arial" w:hAnsi="Arial" w:cs="Arial"/>
        </w:rPr>
      </w:pPr>
      <w:r w:rsidRPr="00E74C5A">
        <w:rPr>
          <w:rFonts w:ascii="Arial" w:hAnsi="Arial" w:cs="Arial"/>
        </w:rPr>
        <w:t>Kategoria zamówienia: Nabycie oprogramowania i innych wartości niematerial</w:t>
      </w:r>
      <w:r>
        <w:rPr>
          <w:rFonts w:ascii="Arial" w:hAnsi="Arial" w:cs="Arial"/>
        </w:rPr>
        <w:t>nych</w:t>
      </w:r>
      <w:r>
        <w:rPr>
          <w:rFonts w:ascii="Arial" w:hAnsi="Arial" w:cs="Arial"/>
        </w:rPr>
        <w:br/>
      </w:r>
      <w:r w:rsidRPr="00E74C5A">
        <w:rPr>
          <w:rFonts w:ascii="Arial" w:hAnsi="Arial" w:cs="Arial"/>
        </w:rPr>
        <w:t>i prawnych w formie patentów, licencji, know-how oraz innych praw własności intelektualnej</w:t>
      </w:r>
    </w:p>
    <w:p w14:paraId="7D8831FF" w14:textId="77777777" w:rsidR="00E74C5A" w:rsidRDefault="00E74C5A" w:rsidP="00182D2E">
      <w:pPr>
        <w:spacing w:after="0" w:line="288" w:lineRule="auto"/>
        <w:jc w:val="both"/>
        <w:rPr>
          <w:rFonts w:ascii="Arial" w:eastAsia="Courier New" w:hAnsi="Arial" w:cs="Arial"/>
        </w:rPr>
      </w:pPr>
    </w:p>
    <w:p w14:paraId="185E814E" w14:textId="77777777" w:rsidR="009B2316" w:rsidRPr="00A079B1" w:rsidRDefault="009B2316" w:rsidP="00A079B1">
      <w:pPr>
        <w:pStyle w:val="Stopka"/>
        <w:spacing w:line="288" w:lineRule="auto"/>
        <w:rPr>
          <w:rFonts w:ascii="Arial" w:hAnsi="Arial" w:cs="Arial"/>
        </w:rPr>
      </w:pPr>
    </w:p>
    <w:p w14:paraId="688C5055" w14:textId="3578E03E" w:rsidR="006148FE" w:rsidRDefault="00485C95" w:rsidP="006148FE">
      <w:pPr>
        <w:pStyle w:val="Stopka"/>
        <w:numPr>
          <w:ilvl w:val="0"/>
          <w:numId w:val="1"/>
        </w:numPr>
        <w:tabs>
          <w:tab w:val="clear" w:pos="4536"/>
          <w:tab w:val="center" w:pos="709"/>
        </w:tabs>
        <w:spacing w:line="288" w:lineRule="auto"/>
        <w:ind w:left="0" w:firstLine="0"/>
        <w:rPr>
          <w:rFonts w:ascii="Arial" w:hAnsi="Arial" w:cs="Arial"/>
          <w:b/>
          <w:smallCaps/>
        </w:rPr>
      </w:pPr>
      <w:r w:rsidRPr="00A079B1">
        <w:rPr>
          <w:rFonts w:ascii="Arial" w:hAnsi="Arial" w:cs="Arial"/>
          <w:b/>
          <w:smallCaps/>
        </w:rPr>
        <w:t xml:space="preserve">Opis przedmiotu zamówienia </w:t>
      </w:r>
    </w:p>
    <w:p w14:paraId="0B27D99B" w14:textId="71BFDCF3" w:rsidR="00E74C5A" w:rsidRPr="006148FE" w:rsidRDefault="00E74C5A" w:rsidP="006148FE">
      <w:pPr>
        <w:spacing w:after="0" w:line="288" w:lineRule="auto"/>
        <w:rPr>
          <w:rFonts w:ascii="Arial" w:hAnsi="Arial" w:cs="Arial"/>
          <w:b/>
        </w:rPr>
      </w:pP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33"/>
        <w:gridCol w:w="6242"/>
      </w:tblGrid>
      <w:tr w:rsidR="00060CA4" w14:paraId="15C56D12" w14:textId="77777777" w:rsidTr="00060CA4">
        <w:trPr>
          <w:jc w:val="center"/>
        </w:trPr>
        <w:tc>
          <w:tcPr>
            <w:tcW w:w="36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674F32" w14:textId="77777777" w:rsidR="006148FE" w:rsidRPr="006148FE" w:rsidRDefault="006148FE" w:rsidP="006148FE">
            <w:pPr>
              <w:spacing w:after="0" w:line="240" w:lineRule="auto"/>
              <w:jc w:val="center"/>
              <w:rPr>
                <w:rFonts w:ascii="Arial" w:hAnsi="Arial" w:cs="Arial"/>
                <w:b/>
                <w:bCs/>
                <w:sz w:val="20"/>
                <w:szCs w:val="20"/>
              </w:rPr>
            </w:pPr>
          </w:p>
          <w:p w14:paraId="0C562C20" w14:textId="77777777" w:rsidR="00060CA4" w:rsidRPr="006148FE" w:rsidRDefault="00060CA4" w:rsidP="006148FE">
            <w:pPr>
              <w:spacing w:after="0" w:line="240" w:lineRule="auto"/>
              <w:jc w:val="center"/>
              <w:rPr>
                <w:rFonts w:ascii="Arial" w:hAnsi="Arial" w:cs="Arial"/>
                <w:b/>
                <w:bCs/>
                <w:sz w:val="20"/>
                <w:szCs w:val="20"/>
              </w:rPr>
            </w:pPr>
            <w:r w:rsidRPr="006148FE">
              <w:rPr>
                <w:rFonts w:ascii="Arial" w:hAnsi="Arial" w:cs="Arial"/>
                <w:b/>
                <w:bCs/>
                <w:sz w:val="20"/>
                <w:szCs w:val="20"/>
              </w:rPr>
              <w:t>Rodzaj parametru</w:t>
            </w:r>
          </w:p>
          <w:p w14:paraId="7CC80605" w14:textId="77777777" w:rsidR="006148FE" w:rsidRPr="006148FE" w:rsidRDefault="006148FE" w:rsidP="006148FE">
            <w:pPr>
              <w:spacing w:after="0" w:line="240" w:lineRule="auto"/>
              <w:jc w:val="center"/>
              <w:rPr>
                <w:rFonts w:ascii="Arial" w:hAnsi="Arial" w:cs="Arial"/>
                <w:b/>
                <w:bCs/>
                <w:sz w:val="20"/>
                <w:szCs w:val="20"/>
              </w:rPr>
            </w:pPr>
          </w:p>
        </w:tc>
        <w:tc>
          <w:tcPr>
            <w:tcW w:w="62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9BD84B" w14:textId="77777777" w:rsidR="00060CA4" w:rsidRPr="006148FE" w:rsidRDefault="00060CA4" w:rsidP="006148FE">
            <w:pPr>
              <w:spacing w:after="0" w:line="240" w:lineRule="auto"/>
              <w:jc w:val="center"/>
              <w:rPr>
                <w:rFonts w:ascii="Arial" w:hAnsi="Arial" w:cs="Arial"/>
                <w:b/>
                <w:bCs/>
                <w:sz w:val="20"/>
                <w:szCs w:val="20"/>
              </w:rPr>
            </w:pPr>
            <w:r w:rsidRPr="006148FE">
              <w:rPr>
                <w:rFonts w:ascii="Arial" w:hAnsi="Arial" w:cs="Arial"/>
                <w:b/>
                <w:bCs/>
                <w:sz w:val="20"/>
                <w:szCs w:val="20"/>
              </w:rPr>
              <w:t>Specyfikacja techniczna</w:t>
            </w:r>
          </w:p>
        </w:tc>
      </w:tr>
      <w:tr w:rsidR="00060CA4" w14:paraId="3196E6FF" w14:textId="77777777" w:rsidTr="00060CA4">
        <w:trPr>
          <w:jc w:val="center"/>
        </w:trPr>
        <w:tc>
          <w:tcPr>
            <w:tcW w:w="3633" w:type="dxa"/>
            <w:tcBorders>
              <w:top w:val="single" w:sz="4" w:space="0" w:color="auto"/>
              <w:left w:val="single" w:sz="4" w:space="0" w:color="auto"/>
              <w:bottom w:val="single" w:sz="4" w:space="0" w:color="auto"/>
              <w:right w:val="single" w:sz="4" w:space="0" w:color="auto"/>
            </w:tcBorders>
            <w:vAlign w:val="center"/>
            <w:hideMark/>
          </w:tcPr>
          <w:p w14:paraId="51F60B61" w14:textId="19CA2D42" w:rsidR="00060CA4" w:rsidRPr="006148FE" w:rsidRDefault="00060CA4" w:rsidP="006148FE">
            <w:pPr>
              <w:spacing w:after="0" w:line="240" w:lineRule="auto"/>
              <w:jc w:val="center"/>
              <w:rPr>
                <w:rFonts w:ascii="Arial" w:hAnsi="Arial" w:cs="Arial"/>
                <w:b/>
                <w:bCs/>
                <w:sz w:val="20"/>
                <w:szCs w:val="20"/>
              </w:rPr>
            </w:pPr>
            <w:r w:rsidRPr="006148FE">
              <w:rPr>
                <w:rFonts w:ascii="Arial" w:hAnsi="Arial" w:cs="Arial"/>
                <w:bCs/>
                <w:sz w:val="20"/>
                <w:szCs w:val="20"/>
              </w:rPr>
              <w:t xml:space="preserve">1. </w:t>
            </w:r>
            <w:r w:rsidR="006148FE" w:rsidRPr="006148FE">
              <w:rPr>
                <w:rFonts w:ascii="Arial" w:hAnsi="Arial" w:cs="Arial"/>
                <w:sz w:val="20"/>
                <w:szCs w:val="20"/>
              </w:rPr>
              <w:t>System zarządzania nową linią produktową - kpl.</w:t>
            </w:r>
          </w:p>
        </w:tc>
        <w:tc>
          <w:tcPr>
            <w:tcW w:w="6242" w:type="dxa"/>
            <w:tcBorders>
              <w:top w:val="single" w:sz="4" w:space="0" w:color="auto"/>
              <w:left w:val="single" w:sz="4" w:space="0" w:color="auto"/>
              <w:bottom w:val="single" w:sz="4" w:space="0" w:color="auto"/>
              <w:right w:val="single" w:sz="4" w:space="0" w:color="auto"/>
            </w:tcBorders>
            <w:vAlign w:val="center"/>
            <w:hideMark/>
          </w:tcPr>
          <w:p w14:paraId="0720B9E8" w14:textId="77777777" w:rsidR="0009003C" w:rsidRPr="00EB252D" w:rsidRDefault="0009003C" w:rsidP="009634F7">
            <w:pPr>
              <w:pStyle w:val="Akapitzlist"/>
              <w:numPr>
                <w:ilvl w:val="0"/>
                <w:numId w:val="18"/>
              </w:numPr>
              <w:spacing w:after="0" w:line="288" w:lineRule="auto"/>
              <w:ind w:left="357" w:hanging="357"/>
              <w:jc w:val="both"/>
              <w:rPr>
                <w:rFonts w:ascii="Times New Roman" w:eastAsia="Courier New" w:hAnsi="Times New Roman" w:cs="Times New Roman"/>
              </w:rPr>
            </w:pPr>
            <w:r w:rsidRPr="00EB252D">
              <w:rPr>
                <w:rFonts w:ascii="Times New Roman" w:eastAsia="Courier New" w:hAnsi="Times New Roman" w:cs="Times New Roman"/>
                <w:b/>
              </w:rPr>
              <w:t>Moduł technologii produkcji (1 licencja)</w:t>
            </w:r>
            <w:r w:rsidRPr="00EB252D">
              <w:rPr>
                <w:rFonts w:ascii="Times New Roman" w:eastAsia="Courier New" w:hAnsi="Times New Roman" w:cs="Times New Roman"/>
              </w:rPr>
              <w:t xml:space="preserve"> – minimalne funkcjonalności: </w:t>
            </w:r>
          </w:p>
          <w:p w14:paraId="0D88AA10" w14:textId="77777777" w:rsidR="0009003C" w:rsidRPr="00EB252D" w:rsidRDefault="0009003C" w:rsidP="009634F7">
            <w:pPr>
              <w:pStyle w:val="Akapitzlist"/>
              <w:numPr>
                <w:ilvl w:val="0"/>
                <w:numId w:val="19"/>
              </w:numPr>
              <w:spacing w:after="0" w:line="257" w:lineRule="auto"/>
              <w:ind w:left="470" w:hanging="357"/>
              <w:jc w:val="both"/>
              <w:rPr>
                <w:rFonts w:ascii="Times New Roman" w:hAnsi="Times New Roman" w:cs="Times New Roman"/>
              </w:rPr>
            </w:pPr>
            <w:r w:rsidRPr="00EB252D">
              <w:rPr>
                <w:rFonts w:ascii="Times New Roman" w:hAnsi="Times New Roman" w:cs="Times New Roman"/>
              </w:rPr>
              <w:t>Możliwość przypisywania więcej niż jednego operatora do realizacji poszczególnych zadań</w:t>
            </w:r>
          </w:p>
          <w:p w14:paraId="4EF0E4CE" w14:textId="77777777" w:rsidR="0009003C" w:rsidRPr="00EB252D" w:rsidRDefault="0009003C" w:rsidP="009634F7">
            <w:pPr>
              <w:pStyle w:val="Akapitzlist"/>
              <w:numPr>
                <w:ilvl w:val="0"/>
                <w:numId w:val="19"/>
              </w:numPr>
              <w:spacing w:after="0" w:line="257" w:lineRule="auto"/>
              <w:ind w:left="470" w:hanging="357"/>
              <w:jc w:val="both"/>
              <w:rPr>
                <w:rFonts w:ascii="Times New Roman" w:hAnsi="Times New Roman" w:cs="Times New Roman"/>
              </w:rPr>
            </w:pPr>
            <w:r w:rsidRPr="00EB252D">
              <w:rPr>
                <w:rFonts w:ascii="Times New Roman" w:hAnsi="Times New Roman" w:cs="Times New Roman"/>
              </w:rPr>
              <w:t>Możliwość generowania dowolnej liczby parametrów produkcji posiadających różne typy wartości</w:t>
            </w:r>
          </w:p>
          <w:p w14:paraId="0A868722" w14:textId="77777777" w:rsidR="0009003C" w:rsidRPr="00EB252D" w:rsidRDefault="0009003C" w:rsidP="009634F7">
            <w:pPr>
              <w:pStyle w:val="Akapitzlist"/>
              <w:numPr>
                <w:ilvl w:val="0"/>
                <w:numId w:val="19"/>
              </w:numPr>
              <w:spacing w:after="0" w:line="257" w:lineRule="auto"/>
              <w:ind w:left="470" w:hanging="357"/>
              <w:jc w:val="both"/>
              <w:rPr>
                <w:rFonts w:ascii="Times New Roman" w:hAnsi="Times New Roman" w:cs="Times New Roman"/>
              </w:rPr>
            </w:pPr>
            <w:r w:rsidRPr="00EB252D">
              <w:rPr>
                <w:rFonts w:ascii="Times New Roman" w:hAnsi="Times New Roman" w:cs="Times New Roman"/>
              </w:rPr>
              <w:t>Możliwość automatycznego wyliczania wartości atrybutów, czasu, kosztów oraz zużycia materiałów na podstawie wprowadzonych wartości atrybutów</w:t>
            </w:r>
          </w:p>
          <w:p w14:paraId="65FAE416" w14:textId="77777777" w:rsidR="0009003C" w:rsidRPr="00EB252D" w:rsidRDefault="0009003C" w:rsidP="009634F7">
            <w:pPr>
              <w:pStyle w:val="Akapitzlist"/>
              <w:numPr>
                <w:ilvl w:val="0"/>
                <w:numId w:val="19"/>
              </w:numPr>
              <w:spacing w:after="0" w:line="257" w:lineRule="auto"/>
              <w:ind w:left="470" w:hanging="357"/>
              <w:jc w:val="both"/>
              <w:rPr>
                <w:rFonts w:ascii="Times New Roman" w:hAnsi="Times New Roman" w:cs="Times New Roman"/>
              </w:rPr>
            </w:pPr>
            <w:r w:rsidRPr="00EB252D">
              <w:rPr>
                <w:rFonts w:ascii="Times New Roman" w:hAnsi="Times New Roman" w:cs="Times New Roman"/>
              </w:rPr>
              <w:t>Możliwość definiowania zapotrzebowania materiałowego z możliwością podglądu stanów magazynowych, zamówień i rezerwacji materiałów</w:t>
            </w:r>
          </w:p>
          <w:p w14:paraId="650D1DCB" w14:textId="77777777" w:rsidR="0009003C" w:rsidRPr="00EB252D" w:rsidRDefault="0009003C" w:rsidP="009634F7">
            <w:pPr>
              <w:pStyle w:val="Akapitzlist"/>
              <w:numPr>
                <w:ilvl w:val="0"/>
                <w:numId w:val="19"/>
              </w:numPr>
              <w:spacing w:after="0" w:line="257" w:lineRule="auto"/>
              <w:ind w:left="470" w:hanging="357"/>
              <w:jc w:val="both"/>
              <w:rPr>
                <w:rFonts w:ascii="Times New Roman" w:hAnsi="Times New Roman" w:cs="Times New Roman"/>
              </w:rPr>
            </w:pPr>
            <w:r w:rsidRPr="00EB252D">
              <w:rPr>
                <w:rFonts w:ascii="Times New Roman" w:hAnsi="Times New Roman" w:cs="Times New Roman"/>
              </w:rPr>
              <w:t>Obliczanie czasu, kosztu ceny oraz zużycia materiałów z dokładnością do każdego realizowanego w ramach zlecenia procesu</w:t>
            </w:r>
          </w:p>
          <w:p w14:paraId="433CF3F9" w14:textId="77777777" w:rsidR="0009003C" w:rsidRPr="00EB252D" w:rsidRDefault="0009003C" w:rsidP="009634F7">
            <w:pPr>
              <w:pStyle w:val="Akapitzlist"/>
              <w:numPr>
                <w:ilvl w:val="0"/>
                <w:numId w:val="19"/>
              </w:numPr>
              <w:spacing w:after="0" w:line="257" w:lineRule="auto"/>
              <w:ind w:left="470" w:hanging="357"/>
              <w:jc w:val="both"/>
              <w:rPr>
                <w:rFonts w:ascii="Times New Roman" w:hAnsi="Times New Roman" w:cs="Times New Roman"/>
              </w:rPr>
            </w:pPr>
            <w:r w:rsidRPr="00EB252D">
              <w:rPr>
                <w:rFonts w:ascii="Times New Roman" w:hAnsi="Times New Roman" w:cs="Times New Roman"/>
              </w:rPr>
              <w:t>Możliwość zdefiniowania automatycznej rezerwacji oraz pobierania materiałów niezbędnych do realizacji procesów z magazynów</w:t>
            </w:r>
          </w:p>
          <w:p w14:paraId="146881A2" w14:textId="77777777" w:rsidR="0009003C" w:rsidRPr="00EB252D" w:rsidRDefault="0009003C" w:rsidP="009634F7">
            <w:pPr>
              <w:pStyle w:val="Akapitzlist"/>
              <w:numPr>
                <w:ilvl w:val="0"/>
                <w:numId w:val="19"/>
              </w:numPr>
              <w:spacing w:after="0" w:line="257" w:lineRule="auto"/>
              <w:ind w:left="470" w:hanging="357"/>
              <w:jc w:val="both"/>
              <w:rPr>
                <w:rFonts w:ascii="Times New Roman" w:hAnsi="Times New Roman" w:cs="Times New Roman"/>
              </w:rPr>
            </w:pPr>
            <w:r w:rsidRPr="00EB252D">
              <w:rPr>
                <w:rFonts w:ascii="Times New Roman" w:hAnsi="Times New Roman" w:cs="Times New Roman"/>
              </w:rPr>
              <w:t>Procesowanie, cofanie do poprzednich etapów poszczególnych procesów zdefiniowanych w zleceniu/projekcie</w:t>
            </w:r>
          </w:p>
          <w:p w14:paraId="0841E618" w14:textId="77777777" w:rsidR="0009003C" w:rsidRPr="00EB252D" w:rsidRDefault="0009003C" w:rsidP="009634F7">
            <w:pPr>
              <w:pStyle w:val="Akapitzlist"/>
              <w:numPr>
                <w:ilvl w:val="0"/>
                <w:numId w:val="19"/>
              </w:numPr>
              <w:spacing w:after="0" w:line="257" w:lineRule="auto"/>
              <w:ind w:left="470" w:hanging="357"/>
              <w:jc w:val="both"/>
              <w:rPr>
                <w:rFonts w:ascii="Times New Roman" w:hAnsi="Times New Roman" w:cs="Times New Roman"/>
              </w:rPr>
            </w:pPr>
            <w:r w:rsidRPr="00EB252D">
              <w:rPr>
                <w:rFonts w:ascii="Times New Roman" w:hAnsi="Times New Roman" w:cs="Times New Roman"/>
              </w:rPr>
              <w:t>Generowanie powiadomień (e-mail, komunikaty systemowe) dotyczących zakończenia poszczególnych procesów produkcyjnych, zmiany parametrów produkcji, zakończenia realizacji zlecenia itp.</w:t>
            </w:r>
          </w:p>
          <w:p w14:paraId="6324C9B5" w14:textId="77777777" w:rsidR="0009003C" w:rsidRPr="00EB252D" w:rsidRDefault="0009003C" w:rsidP="009634F7">
            <w:pPr>
              <w:pStyle w:val="Akapitzlist"/>
              <w:numPr>
                <w:ilvl w:val="0"/>
                <w:numId w:val="19"/>
              </w:numPr>
              <w:spacing w:after="0" w:line="257" w:lineRule="auto"/>
              <w:ind w:left="470" w:hanging="357"/>
              <w:jc w:val="both"/>
              <w:rPr>
                <w:rFonts w:ascii="Times New Roman" w:hAnsi="Times New Roman" w:cs="Times New Roman"/>
              </w:rPr>
            </w:pPr>
            <w:r w:rsidRPr="00EB252D">
              <w:rPr>
                <w:rFonts w:ascii="Times New Roman" w:hAnsi="Times New Roman" w:cs="Times New Roman"/>
              </w:rPr>
              <w:t>Licencja niewyłączna</w:t>
            </w:r>
          </w:p>
          <w:p w14:paraId="155B1E4A" w14:textId="77777777" w:rsidR="0009003C" w:rsidRPr="00EB252D" w:rsidRDefault="0009003C" w:rsidP="0009003C">
            <w:pPr>
              <w:rPr>
                <w:rFonts w:ascii="Times New Roman" w:hAnsi="Times New Roman" w:cs="Times New Roman"/>
              </w:rPr>
            </w:pPr>
          </w:p>
          <w:p w14:paraId="63A5C82F" w14:textId="77777777" w:rsidR="0009003C" w:rsidRPr="00EB252D" w:rsidRDefault="0009003C" w:rsidP="009634F7">
            <w:pPr>
              <w:pStyle w:val="Akapitzlist"/>
              <w:numPr>
                <w:ilvl w:val="0"/>
                <w:numId w:val="18"/>
              </w:numPr>
              <w:spacing w:after="0" w:line="288" w:lineRule="auto"/>
              <w:ind w:left="357" w:hanging="357"/>
              <w:jc w:val="both"/>
              <w:rPr>
                <w:rFonts w:ascii="Times New Roman" w:eastAsia="Courier New" w:hAnsi="Times New Roman" w:cs="Times New Roman"/>
                <w:b/>
              </w:rPr>
            </w:pPr>
            <w:r w:rsidRPr="00EB252D">
              <w:rPr>
                <w:rFonts w:ascii="Times New Roman" w:eastAsia="Courier New" w:hAnsi="Times New Roman" w:cs="Times New Roman"/>
                <w:b/>
              </w:rPr>
              <w:t xml:space="preserve">Moduł zleceń produkcyjnych (1 licencja) </w:t>
            </w:r>
            <w:r w:rsidRPr="00EB252D">
              <w:rPr>
                <w:rFonts w:ascii="Times New Roman" w:eastAsia="Courier New" w:hAnsi="Times New Roman" w:cs="Times New Roman"/>
              </w:rPr>
              <w:t xml:space="preserve">– minimalne </w:t>
            </w:r>
            <w:r w:rsidRPr="00EB252D">
              <w:rPr>
                <w:rFonts w:ascii="Times New Roman" w:eastAsia="Courier New" w:hAnsi="Times New Roman" w:cs="Times New Roman"/>
              </w:rPr>
              <w:lastRenderedPageBreak/>
              <w:t>funkcjonalności:</w:t>
            </w:r>
          </w:p>
          <w:p w14:paraId="69FDA1F7" w14:textId="77777777" w:rsidR="0009003C" w:rsidRPr="00EB252D" w:rsidRDefault="0009003C" w:rsidP="009634F7">
            <w:pPr>
              <w:pStyle w:val="Akapitzlist"/>
              <w:numPr>
                <w:ilvl w:val="0"/>
                <w:numId w:val="20"/>
              </w:numPr>
              <w:spacing w:line="257" w:lineRule="auto"/>
              <w:ind w:left="470" w:hanging="357"/>
              <w:jc w:val="both"/>
              <w:rPr>
                <w:rFonts w:ascii="Times New Roman" w:hAnsi="Times New Roman" w:cs="Times New Roman"/>
              </w:rPr>
            </w:pPr>
            <w:r w:rsidRPr="00EB252D">
              <w:rPr>
                <w:rFonts w:ascii="Times New Roman" w:hAnsi="Times New Roman" w:cs="Times New Roman"/>
              </w:rPr>
              <w:t>Zakres CRM:</w:t>
            </w:r>
          </w:p>
          <w:p w14:paraId="423B7A57" w14:textId="77777777" w:rsidR="0009003C" w:rsidRPr="00EB252D" w:rsidRDefault="0009003C" w:rsidP="009634F7">
            <w:pPr>
              <w:pStyle w:val="Akapitzlist"/>
              <w:numPr>
                <w:ilvl w:val="0"/>
                <w:numId w:val="32"/>
              </w:numPr>
              <w:spacing w:line="257" w:lineRule="auto"/>
              <w:jc w:val="both"/>
              <w:rPr>
                <w:rFonts w:ascii="Times New Roman" w:hAnsi="Times New Roman" w:cs="Times New Roman"/>
              </w:rPr>
            </w:pPr>
            <w:r w:rsidRPr="00EB252D">
              <w:rPr>
                <w:rFonts w:ascii="Times New Roman" w:hAnsi="Times New Roman" w:cs="Times New Roman"/>
              </w:rPr>
              <w:t>Dodawanie reklamacji na podstawie zlecenia</w:t>
            </w:r>
          </w:p>
          <w:p w14:paraId="7ED12DE0" w14:textId="77777777" w:rsidR="0009003C" w:rsidRPr="00EB252D" w:rsidRDefault="0009003C" w:rsidP="009634F7">
            <w:pPr>
              <w:pStyle w:val="Akapitzlist"/>
              <w:numPr>
                <w:ilvl w:val="0"/>
                <w:numId w:val="32"/>
              </w:numPr>
              <w:spacing w:line="257" w:lineRule="auto"/>
              <w:jc w:val="both"/>
              <w:rPr>
                <w:rFonts w:ascii="Times New Roman" w:hAnsi="Times New Roman" w:cs="Times New Roman"/>
              </w:rPr>
            </w:pPr>
            <w:r w:rsidRPr="00EB252D">
              <w:rPr>
                <w:rFonts w:ascii="Times New Roman" w:hAnsi="Times New Roman" w:cs="Times New Roman"/>
              </w:rPr>
              <w:t>Dodawanie załączników do reklamacji</w:t>
            </w:r>
          </w:p>
          <w:p w14:paraId="39D9D526" w14:textId="77777777" w:rsidR="0009003C" w:rsidRPr="00EB252D" w:rsidRDefault="0009003C" w:rsidP="009634F7">
            <w:pPr>
              <w:pStyle w:val="Akapitzlist"/>
              <w:numPr>
                <w:ilvl w:val="0"/>
                <w:numId w:val="32"/>
              </w:numPr>
              <w:spacing w:line="257" w:lineRule="auto"/>
              <w:jc w:val="both"/>
              <w:rPr>
                <w:rFonts w:ascii="Times New Roman" w:hAnsi="Times New Roman" w:cs="Times New Roman"/>
              </w:rPr>
            </w:pPr>
            <w:r w:rsidRPr="00EB252D">
              <w:rPr>
                <w:rFonts w:ascii="Times New Roman" w:hAnsi="Times New Roman" w:cs="Times New Roman"/>
              </w:rPr>
              <w:t>Tworzenie zleceń na podstawie reklamacji</w:t>
            </w:r>
          </w:p>
          <w:p w14:paraId="74D2E67F" w14:textId="77777777" w:rsidR="0009003C" w:rsidRPr="00EB252D" w:rsidRDefault="0009003C" w:rsidP="009634F7">
            <w:pPr>
              <w:pStyle w:val="Akapitzlist"/>
              <w:numPr>
                <w:ilvl w:val="0"/>
                <w:numId w:val="20"/>
              </w:numPr>
              <w:spacing w:after="0" w:line="257" w:lineRule="auto"/>
              <w:ind w:left="470" w:hanging="357"/>
              <w:jc w:val="both"/>
              <w:rPr>
                <w:rFonts w:ascii="Times New Roman" w:hAnsi="Times New Roman" w:cs="Times New Roman"/>
              </w:rPr>
            </w:pPr>
            <w:r w:rsidRPr="00EB252D">
              <w:rPr>
                <w:rFonts w:ascii="Times New Roman" w:hAnsi="Times New Roman" w:cs="Times New Roman"/>
              </w:rPr>
              <w:t>Dodawanie, edycja oraz zarządzanie zleceniami</w:t>
            </w:r>
          </w:p>
          <w:p w14:paraId="59E19237" w14:textId="77777777" w:rsidR="0009003C" w:rsidRPr="00EB252D" w:rsidRDefault="0009003C" w:rsidP="009634F7">
            <w:pPr>
              <w:pStyle w:val="Akapitzlist"/>
              <w:numPr>
                <w:ilvl w:val="0"/>
                <w:numId w:val="20"/>
              </w:numPr>
              <w:spacing w:after="0" w:line="257" w:lineRule="auto"/>
              <w:ind w:left="470" w:hanging="357"/>
              <w:jc w:val="both"/>
              <w:rPr>
                <w:rFonts w:ascii="Times New Roman" w:hAnsi="Times New Roman" w:cs="Times New Roman"/>
              </w:rPr>
            </w:pPr>
            <w:r w:rsidRPr="00EB252D">
              <w:rPr>
                <w:rFonts w:ascii="Times New Roman" w:hAnsi="Times New Roman" w:cs="Times New Roman"/>
              </w:rPr>
              <w:t>Definiowanie szablonów zadań zawierających atrybuty (parametry) produkcji oraz listę procesów do wykonania</w:t>
            </w:r>
            <w:r w:rsidRPr="00EB252D">
              <w:rPr>
                <w:rFonts w:ascii="Times New Roman" w:hAnsi="Times New Roman" w:cs="Times New Roman"/>
              </w:rPr>
              <w:br/>
              <w:t>w trakcie realizacji zleceń</w:t>
            </w:r>
          </w:p>
          <w:p w14:paraId="3DB34064" w14:textId="77777777" w:rsidR="0009003C" w:rsidRPr="00EB252D" w:rsidRDefault="0009003C" w:rsidP="009634F7">
            <w:pPr>
              <w:pStyle w:val="Akapitzlist"/>
              <w:numPr>
                <w:ilvl w:val="0"/>
                <w:numId w:val="20"/>
              </w:numPr>
              <w:spacing w:after="0" w:line="257" w:lineRule="auto"/>
              <w:ind w:left="470" w:hanging="357"/>
              <w:jc w:val="both"/>
              <w:rPr>
                <w:rFonts w:ascii="Times New Roman" w:hAnsi="Times New Roman" w:cs="Times New Roman"/>
              </w:rPr>
            </w:pPr>
            <w:r w:rsidRPr="00EB252D">
              <w:rPr>
                <w:rFonts w:ascii="Times New Roman" w:hAnsi="Times New Roman" w:cs="Times New Roman"/>
              </w:rPr>
              <w:t>Podział zarządzanie zleceniami/projektami na prowadzących (np. handlowców) oraz na prowadzących realizację (np. kierowników produkcji)</w:t>
            </w:r>
          </w:p>
          <w:p w14:paraId="20BA1233" w14:textId="77777777" w:rsidR="0009003C" w:rsidRPr="00EB252D" w:rsidRDefault="0009003C" w:rsidP="009634F7">
            <w:pPr>
              <w:pStyle w:val="Akapitzlist"/>
              <w:numPr>
                <w:ilvl w:val="0"/>
                <w:numId w:val="20"/>
              </w:numPr>
              <w:spacing w:after="0" w:line="257" w:lineRule="auto"/>
              <w:ind w:left="470" w:hanging="357"/>
              <w:jc w:val="both"/>
              <w:rPr>
                <w:rFonts w:ascii="Times New Roman" w:hAnsi="Times New Roman" w:cs="Times New Roman"/>
              </w:rPr>
            </w:pPr>
            <w:r w:rsidRPr="00EB252D">
              <w:rPr>
                <w:rFonts w:ascii="Times New Roman" w:hAnsi="Times New Roman" w:cs="Times New Roman"/>
              </w:rPr>
              <w:t>Możliwość dodawania wielu zadań do zleceń/projektów</w:t>
            </w:r>
          </w:p>
          <w:p w14:paraId="1D58E826" w14:textId="77777777" w:rsidR="0009003C" w:rsidRPr="00EB252D" w:rsidRDefault="0009003C" w:rsidP="009634F7">
            <w:pPr>
              <w:pStyle w:val="Akapitzlist"/>
              <w:numPr>
                <w:ilvl w:val="0"/>
                <w:numId w:val="20"/>
              </w:numPr>
              <w:spacing w:after="0" w:line="257" w:lineRule="auto"/>
              <w:ind w:left="470" w:hanging="357"/>
              <w:jc w:val="both"/>
              <w:rPr>
                <w:rFonts w:ascii="Times New Roman" w:hAnsi="Times New Roman" w:cs="Times New Roman"/>
              </w:rPr>
            </w:pPr>
            <w:r w:rsidRPr="00EB252D">
              <w:rPr>
                <w:rFonts w:ascii="Times New Roman" w:hAnsi="Times New Roman" w:cs="Times New Roman"/>
              </w:rPr>
              <w:t>Powielanie, dodawanie komentarzy do zlecenia</w:t>
            </w:r>
          </w:p>
          <w:p w14:paraId="76CEC76D" w14:textId="77777777" w:rsidR="0009003C" w:rsidRPr="00EB252D" w:rsidRDefault="0009003C" w:rsidP="009634F7">
            <w:pPr>
              <w:pStyle w:val="Akapitzlist"/>
              <w:numPr>
                <w:ilvl w:val="0"/>
                <w:numId w:val="20"/>
              </w:numPr>
              <w:spacing w:after="0" w:line="257" w:lineRule="auto"/>
              <w:ind w:left="470" w:hanging="357"/>
              <w:jc w:val="both"/>
              <w:rPr>
                <w:rFonts w:ascii="Times New Roman" w:hAnsi="Times New Roman" w:cs="Times New Roman"/>
              </w:rPr>
            </w:pPr>
            <w:r w:rsidRPr="00EB252D">
              <w:rPr>
                <w:rFonts w:ascii="Times New Roman" w:hAnsi="Times New Roman" w:cs="Times New Roman"/>
              </w:rPr>
              <w:t>Rozliczanie i analiza kosztów i przychodów związanych ze zleceniem</w:t>
            </w:r>
          </w:p>
          <w:p w14:paraId="75C5A7B1" w14:textId="77777777" w:rsidR="0009003C" w:rsidRPr="00EB252D" w:rsidRDefault="0009003C" w:rsidP="009634F7">
            <w:pPr>
              <w:pStyle w:val="Akapitzlist"/>
              <w:numPr>
                <w:ilvl w:val="0"/>
                <w:numId w:val="20"/>
              </w:numPr>
              <w:spacing w:after="0" w:line="257" w:lineRule="auto"/>
              <w:ind w:left="470" w:hanging="357"/>
              <w:jc w:val="both"/>
              <w:rPr>
                <w:rFonts w:ascii="Times New Roman" w:hAnsi="Times New Roman" w:cs="Times New Roman"/>
              </w:rPr>
            </w:pPr>
            <w:r w:rsidRPr="00EB252D">
              <w:rPr>
                <w:rFonts w:ascii="Times New Roman" w:hAnsi="Times New Roman" w:cs="Times New Roman"/>
              </w:rPr>
              <w:t>Analiza zużycia materiałów wykorzystanych do realizacji zlecenia</w:t>
            </w:r>
          </w:p>
          <w:p w14:paraId="3ABF1E52" w14:textId="77777777" w:rsidR="0009003C" w:rsidRPr="00EB252D" w:rsidRDefault="0009003C" w:rsidP="009634F7">
            <w:pPr>
              <w:pStyle w:val="Akapitzlist"/>
              <w:numPr>
                <w:ilvl w:val="0"/>
                <w:numId w:val="20"/>
              </w:numPr>
              <w:spacing w:after="0" w:line="257" w:lineRule="auto"/>
              <w:ind w:left="470" w:hanging="357"/>
              <w:jc w:val="both"/>
              <w:rPr>
                <w:rFonts w:ascii="Times New Roman" w:hAnsi="Times New Roman" w:cs="Times New Roman"/>
              </w:rPr>
            </w:pPr>
            <w:r w:rsidRPr="00EB252D">
              <w:rPr>
                <w:rFonts w:ascii="Times New Roman" w:hAnsi="Times New Roman" w:cs="Times New Roman"/>
              </w:rPr>
              <w:t>Możliwość realizacji poszczególnych zadań z pomocą innych pracowników – ewidencja czasu pracy wykonanej przez osoby pomagające</w:t>
            </w:r>
          </w:p>
          <w:p w14:paraId="50FB14B7" w14:textId="77777777" w:rsidR="0009003C" w:rsidRPr="00EB252D" w:rsidRDefault="0009003C" w:rsidP="009634F7">
            <w:pPr>
              <w:pStyle w:val="Akapitzlist"/>
              <w:numPr>
                <w:ilvl w:val="0"/>
                <w:numId w:val="20"/>
              </w:numPr>
              <w:spacing w:line="257" w:lineRule="auto"/>
              <w:ind w:left="470" w:hanging="357"/>
              <w:jc w:val="both"/>
              <w:rPr>
                <w:rFonts w:ascii="Times New Roman" w:hAnsi="Times New Roman" w:cs="Times New Roman"/>
              </w:rPr>
            </w:pPr>
            <w:r w:rsidRPr="00EB252D">
              <w:rPr>
                <w:rFonts w:ascii="Times New Roman" w:hAnsi="Times New Roman" w:cs="Times New Roman"/>
              </w:rPr>
              <w:t>Definiowanie przekazywania półproduktów/produktów gotowych na magazyn</w:t>
            </w:r>
          </w:p>
          <w:p w14:paraId="4B56A405" w14:textId="77777777" w:rsidR="0009003C" w:rsidRPr="00EB252D" w:rsidRDefault="0009003C" w:rsidP="009634F7">
            <w:pPr>
              <w:pStyle w:val="Akapitzlist"/>
              <w:numPr>
                <w:ilvl w:val="0"/>
                <w:numId w:val="20"/>
              </w:numPr>
              <w:spacing w:after="0" w:line="257" w:lineRule="auto"/>
              <w:ind w:left="470" w:hanging="357"/>
              <w:jc w:val="both"/>
              <w:rPr>
                <w:rFonts w:ascii="Times New Roman" w:hAnsi="Times New Roman" w:cs="Times New Roman"/>
              </w:rPr>
            </w:pPr>
            <w:r w:rsidRPr="00EB252D">
              <w:rPr>
                <w:rFonts w:ascii="Times New Roman" w:hAnsi="Times New Roman" w:cs="Times New Roman"/>
              </w:rPr>
              <w:t>Dodawanie maszyn i urządzeń oraz ich wiązanie ze stanowiskami pracy</w:t>
            </w:r>
          </w:p>
          <w:p w14:paraId="55DF311A" w14:textId="77777777" w:rsidR="0009003C" w:rsidRPr="00EB252D" w:rsidRDefault="0009003C" w:rsidP="009634F7">
            <w:pPr>
              <w:pStyle w:val="Akapitzlist"/>
              <w:numPr>
                <w:ilvl w:val="0"/>
                <w:numId w:val="20"/>
              </w:numPr>
              <w:spacing w:after="0" w:line="257" w:lineRule="auto"/>
              <w:ind w:left="470" w:hanging="357"/>
              <w:jc w:val="both"/>
              <w:rPr>
                <w:rFonts w:ascii="Times New Roman" w:hAnsi="Times New Roman" w:cs="Times New Roman"/>
              </w:rPr>
            </w:pPr>
            <w:r w:rsidRPr="00EB252D">
              <w:rPr>
                <w:rFonts w:ascii="Times New Roman" w:hAnsi="Times New Roman" w:cs="Times New Roman"/>
              </w:rPr>
              <w:t>Analiza statusu maszyny wraz z informacją na temat realizowanego zlecenia / zadania</w:t>
            </w:r>
          </w:p>
          <w:p w14:paraId="6E6B91C0" w14:textId="77777777" w:rsidR="0009003C" w:rsidRPr="00EB252D" w:rsidRDefault="0009003C" w:rsidP="009634F7">
            <w:pPr>
              <w:pStyle w:val="Akapitzlist"/>
              <w:numPr>
                <w:ilvl w:val="0"/>
                <w:numId w:val="20"/>
              </w:numPr>
              <w:spacing w:after="0" w:line="257" w:lineRule="auto"/>
              <w:ind w:left="470" w:hanging="357"/>
              <w:jc w:val="both"/>
              <w:rPr>
                <w:rFonts w:ascii="Times New Roman" w:hAnsi="Times New Roman" w:cs="Times New Roman"/>
              </w:rPr>
            </w:pPr>
            <w:r w:rsidRPr="00EB252D">
              <w:rPr>
                <w:rFonts w:ascii="Times New Roman" w:hAnsi="Times New Roman" w:cs="Times New Roman"/>
              </w:rPr>
              <w:t>Dynamiczna analiza jednostek pozwalająca na określenie daty koniecznego przeglądu (na podstawie czasu pracy oraz wykonanej ilości elementów)</w:t>
            </w:r>
          </w:p>
          <w:p w14:paraId="2FC374C0" w14:textId="77777777" w:rsidR="0009003C" w:rsidRPr="00EB252D" w:rsidRDefault="0009003C" w:rsidP="009634F7">
            <w:pPr>
              <w:pStyle w:val="Akapitzlist"/>
              <w:numPr>
                <w:ilvl w:val="0"/>
                <w:numId w:val="20"/>
              </w:numPr>
              <w:spacing w:after="0" w:line="257" w:lineRule="auto"/>
              <w:ind w:left="470" w:hanging="357"/>
              <w:jc w:val="both"/>
              <w:rPr>
                <w:rFonts w:ascii="Times New Roman" w:hAnsi="Times New Roman" w:cs="Times New Roman"/>
              </w:rPr>
            </w:pPr>
            <w:r w:rsidRPr="00EB252D">
              <w:rPr>
                <w:rFonts w:ascii="Times New Roman" w:hAnsi="Times New Roman" w:cs="Times New Roman"/>
              </w:rPr>
              <w:t>Zaawansowany panel analizy pracy poszczególnych maszyn z informacją o tym, czy dana maszyna pracuje, jakie zlecenie wykonuje oraz jej resurs</w:t>
            </w:r>
          </w:p>
          <w:p w14:paraId="7862C948" w14:textId="77777777" w:rsidR="0009003C" w:rsidRPr="00EB252D" w:rsidRDefault="0009003C" w:rsidP="009634F7">
            <w:pPr>
              <w:pStyle w:val="Akapitzlist"/>
              <w:numPr>
                <w:ilvl w:val="0"/>
                <w:numId w:val="20"/>
              </w:numPr>
              <w:spacing w:after="0" w:line="257" w:lineRule="auto"/>
              <w:ind w:left="470" w:hanging="357"/>
              <w:jc w:val="both"/>
              <w:rPr>
                <w:rFonts w:ascii="Times New Roman" w:hAnsi="Times New Roman" w:cs="Times New Roman"/>
              </w:rPr>
            </w:pPr>
            <w:r w:rsidRPr="00EB252D">
              <w:rPr>
                <w:rFonts w:ascii="Times New Roman" w:hAnsi="Times New Roman" w:cs="Times New Roman"/>
              </w:rPr>
              <w:t>Zgłaszanie awarii / usterek</w:t>
            </w:r>
          </w:p>
          <w:p w14:paraId="00D0BFB4" w14:textId="77777777" w:rsidR="0009003C" w:rsidRPr="00EB252D" w:rsidRDefault="0009003C" w:rsidP="009634F7">
            <w:pPr>
              <w:pStyle w:val="Akapitzlist"/>
              <w:numPr>
                <w:ilvl w:val="0"/>
                <w:numId w:val="20"/>
              </w:numPr>
              <w:spacing w:after="0" w:line="257" w:lineRule="auto"/>
              <w:ind w:left="470" w:hanging="357"/>
              <w:jc w:val="both"/>
              <w:rPr>
                <w:rFonts w:ascii="Times New Roman" w:hAnsi="Times New Roman" w:cs="Times New Roman"/>
              </w:rPr>
            </w:pPr>
            <w:r w:rsidRPr="00EB252D">
              <w:rPr>
                <w:rFonts w:ascii="Times New Roman" w:hAnsi="Times New Roman" w:cs="Times New Roman"/>
              </w:rPr>
              <w:t xml:space="preserve">Licencja niewyłączna </w:t>
            </w:r>
          </w:p>
          <w:p w14:paraId="63570945" w14:textId="77777777" w:rsidR="0009003C" w:rsidRPr="00EB252D" w:rsidRDefault="0009003C" w:rsidP="0009003C">
            <w:pPr>
              <w:pStyle w:val="Akapitzlist"/>
              <w:spacing w:line="257" w:lineRule="auto"/>
              <w:ind w:left="470"/>
              <w:jc w:val="both"/>
              <w:rPr>
                <w:rFonts w:ascii="Times New Roman" w:hAnsi="Times New Roman" w:cs="Times New Roman"/>
              </w:rPr>
            </w:pPr>
          </w:p>
          <w:p w14:paraId="1D0B94B4" w14:textId="77777777" w:rsidR="0009003C" w:rsidRPr="00EB252D" w:rsidRDefault="0009003C" w:rsidP="009634F7">
            <w:pPr>
              <w:pStyle w:val="Akapitzlist"/>
              <w:numPr>
                <w:ilvl w:val="0"/>
                <w:numId w:val="18"/>
              </w:numPr>
              <w:spacing w:after="0" w:line="288" w:lineRule="auto"/>
              <w:ind w:left="357" w:hanging="357"/>
              <w:jc w:val="both"/>
              <w:rPr>
                <w:rFonts w:ascii="Times New Roman" w:eastAsia="Courier New" w:hAnsi="Times New Roman" w:cs="Times New Roman"/>
                <w:b/>
              </w:rPr>
            </w:pPr>
            <w:r w:rsidRPr="00EB252D">
              <w:rPr>
                <w:rFonts w:ascii="Times New Roman" w:eastAsia="Courier New" w:hAnsi="Times New Roman" w:cs="Times New Roman"/>
                <w:b/>
              </w:rPr>
              <w:t xml:space="preserve">Moduł magazynowy (1 licencja) </w:t>
            </w:r>
            <w:r w:rsidRPr="00EB252D">
              <w:rPr>
                <w:rFonts w:ascii="Times New Roman" w:eastAsia="Courier New" w:hAnsi="Times New Roman" w:cs="Times New Roman"/>
              </w:rPr>
              <w:t>– minimalne funkcjonalności:</w:t>
            </w:r>
          </w:p>
          <w:p w14:paraId="60548D43"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Tworzenie wielu wirtualnych magazynów</w:t>
            </w:r>
          </w:p>
          <w:p w14:paraId="26BC354F"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Podział magazynów na magazyny materiałów, wyrobów gotowych, podzespołów oraz środków trwałych</w:t>
            </w:r>
          </w:p>
          <w:p w14:paraId="1D55D5BE"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Tworzenie kart magazynowych</w:t>
            </w:r>
          </w:p>
          <w:p w14:paraId="00F59CCA"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Tworzenie własnych typów opakowań</w:t>
            </w:r>
          </w:p>
          <w:p w14:paraId="698C9ECA"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Tworzenie grup materiałowych</w:t>
            </w:r>
          </w:p>
          <w:p w14:paraId="52B48812"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Zarządzanie zamówieniami</w:t>
            </w:r>
          </w:p>
          <w:p w14:paraId="72D4F3ED"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Formularz przyjęcia na magazyn</w:t>
            </w:r>
          </w:p>
          <w:p w14:paraId="6E9EBFAF"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Formularz przekazania międzymagazynowego</w:t>
            </w:r>
          </w:p>
          <w:p w14:paraId="5B2C8EB0"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Formularz transformacji jednostek magazynowych</w:t>
            </w:r>
            <w:r w:rsidRPr="00EB252D">
              <w:rPr>
                <w:rFonts w:ascii="Times New Roman" w:hAnsi="Times New Roman" w:cs="Times New Roman"/>
              </w:rPr>
              <w:br/>
            </w:r>
            <w:r w:rsidRPr="00EB252D">
              <w:rPr>
                <w:rFonts w:ascii="Times New Roman" w:hAnsi="Times New Roman" w:cs="Times New Roman"/>
              </w:rPr>
              <w:lastRenderedPageBreak/>
              <w:t>(np. z opakowania na sztuki)</w:t>
            </w:r>
          </w:p>
          <w:p w14:paraId="576AE85A"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Formularz strat/usunięcia ze stanu</w:t>
            </w:r>
          </w:p>
          <w:p w14:paraId="3B60AC8C"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Formularz rozchodu wewnętrznego</w:t>
            </w:r>
          </w:p>
          <w:p w14:paraId="06C84743"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Formularz wydania zewnętrznego</w:t>
            </w:r>
          </w:p>
          <w:p w14:paraId="4C6284FE"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Formularz zwrotu na magazyn</w:t>
            </w:r>
          </w:p>
          <w:p w14:paraId="7A94F231"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 xml:space="preserve">Formularz </w:t>
            </w:r>
            <w:proofErr w:type="spellStart"/>
            <w:r w:rsidRPr="00EB252D">
              <w:rPr>
                <w:rFonts w:ascii="Times New Roman" w:hAnsi="Times New Roman" w:cs="Times New Roman"/>
              </w:rPr>
              <w:t>wypożyczeń</w:t>
            </w:r>
            <w:proofErr w:type="spellEnd"/>
            <w:r w:rsidRPr="00EB252D">
              <w:rPr>
                <w:rFonts w:ascii="Times New Roman" w:hAnsi="Times New Roman" w:cs="Times New Roman"/>
              </w:rPr>
              <w:t xml:space="preserve"> towarów/urządzeń z magazynów</w:t>
            </w:r>
          </w:p>
          <w:p w14:paraId="3F1C2D8C"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Definiowanie ilościowe oraz wartościowe pozycji magazynowych</w:t>
            </w:r>
          </w:p>
          <w:p w14:paraId="370C357E"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Definiowanie pliku JPK MAG</w:t>
            </w:r>
          </w:p>
          <w:p w14:paraId="6A6CF03F"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Raporty stanów magazynowych (m. in. stan na dzień)</w:t>
            </w:r>
          </w:p>
          <w:p w14:paraId="70499A0B"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Powiązanie dokumentów PZ/WZ, zwrot z dokumentami księgowymi</w:t>
            </w:r>
          </w:p>
          <w:p w14:paraId="52A78D2F"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Tworzenie list kontrolnych dla wybranych operacji magazynowych</w:t>
            </w:r>
          </w:p>
          <w:p w14:paraId="00E02137"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Tworzenie lokalizacji magazynowych</w:t>
            </w:r>
          </w:p>
          <w:p w14:paraId="3166E5FE"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Możliwość przypisywania materiałów/produktów do wielu lokalizacji</w:t>
            </w:r>
          </w:p>
          <w:p w14:paraId="5391FECA"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Możliwość automatycznego wskazywania lokalizacji do których produkt ma zostać przypisany</w:t>
            </w:r>
          </w:p>
          <w:p w14:paraId="22E87599"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Możliwość definiowania złożeń produktów oraz możliwość zarządzania kompletacją zamówienia</w:t>
            </w:r>
          </w:p>
          <w:p w14:paraId="4AF42115"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Obsługa wybranych modeli skanerów kodów kreskowych obsługujących (kompatybilnych) system Android. Możliwość generowania za pomocą skanera operacji magazynowych oraz przypisywania kodów kreskowych do poszczególnych kart magazynowych</w:t>
            </w:r>
          </w:p>
          <w:p w14:paraId="12A60CCE"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Identyfikacja partii materiału i wyprodukowanego wyrobu gotowego pod kątem jakości i ilości</w:t>
            </w:r>
          </w:p>
          <w:p w14:paraId="0745FD14" w14:textId="77777777" w:rsidR="0009003C" w:rsidRPr="00EB252D" w:rsidRDefault="0009003C" w:rsidP="009634F7">
            <w:pPr>
              <w:pStyle w:val="Akapitzlist"/>
              <w:numPr>
                <w:ilvl w:val="0"/>
                <w:numId w:val="21"/>
              </w:numPr>
              <w:spacing w:after="0" w:line="257" w:lineRule="auto"/>
              <w:ind w:left="470" w:hanging="357"/>
              <w:jc w:val="both"/>
              <w:rPr>
                <w:rFonts w:ascii="Times New Roman" w:hAnsi="Times New Roman" w:cs="Times New Roman"/>
              </w:rPr>
            </w:pPr>
            <w:r w:rsidRPr="00EB252D">
              <w:rPr>
                <w:rFonts w:ascii="Times New Roman" w:hAnsi="Times New Roman" w:cs="Times New Roman"/>
              </w:rPr>
              <w:t>Licencja niewyłączna</w:t>
            </w:r>
          </w:p>
          <w:p w14:paraId="230A8B42" w14:textId="77777777" w:rsidR="0009003C" w:rsidRPr="00EB252D" w:rsidRDefault="0009003C" w:rsidP="0009003C">
            <w:pPr>
              <w:pStyle w:val="Akapitzlist"/>
              <w:spacing w:line="257" w:lineRule="auto"/>
              <w:ind w:left="470"/>
              <w:jc w:val="both"/>
              <w:rPr>
                <w:rFonts w:ascii="Times New Roman" w:hAnsi="Times New Roman" w:cs="Times New Roman"/>
              </w:rPr>
            </w:pPr>
          </w:p>
          <w:p w14:paraId="668D3625" w14:textId="77777777" w:rsidR="0009003C" w:rsidRPr="00EB252D" w:rsidRDefault="0009003C" w:rsidP="009634F7">
            <w:pPr>
              <w:pStyle w:val="Akapitzlist"/>
              <w:numPr>
                <w:ilvl w:val="0"/>
                <w:numId w:val="18"/>
              </w:numPr>
              <w:spacing w:after="0" w:line="288" w:lineRule="auto"/>
              <w:ind w:left="357" w:hanging="357"/>
              <w:jc w:val="both"/>
              <w:rPr>
                <w:rFonts w:ascii="Times New Roman" w:eastAsia="Courier New" w:hAnsi="Times New Roman" w:cs="Times New Roman"/>
                <w:b/>
              </w:rPr>
            </w:pPr>
            <w:r w:rsidRPr="00EB252D">
              <w:rPr>
                <w:rFonts w:ascii="Times New Roman" w:eastAsia="Courier New" w:hAnsi="Times New Roman" w:cs="Times New Roman"/>
                <w:b/>
              </w:rPr>
              <w:t xml:space="preserve">Moduł raportów (1 licencja) </w:t>
            </w:r>
            <w:r w:rsidRPr="00EB252D">
              <w:rPr>
                <w:rFonts w:ascii="Times New Roman" w:eastAsia="Courier New" w:hAnsi="Times New Roman" w:cs="Times New Roman"/>
              </w:rPr>
              <w:t>– minimalne funkcjonalności:</w:t>
            </w:r>
          </w:p>
          <w:p w14:paraId="52631B1B" w14:textId="77777777" w:rsidR="0009003C" w:rsidRPr="00EB252D" w:rsidRDefault="0009003C" w:rsidP="009634F7">
            <w:pPr>
              <w:pStyle w:val="Akapitzlist"/>
              <w:numPr>
                <w:ilvl w:val="0"/>
                <w:numId w:val="22"/>
              </w:numPr>
              <w:spacing w:after="0" w:line="257" w:lineRule="auto"/>
              <w:ind w:left="470" w:hanging="357"/>
              <w:jc w:val="both"/>
              <w:rPr>
                <w:rFonts w:ascii="Times New Roman" w:hAnsi="Times New Roman" w:cs="Times New Roman"/>
              </w:rPr>
            </w:pPr>
            <w:r w:rsidRPr="00EB252D">
              <w:rPr>
                <w:rFonts w:ascii="Times New Roman" w:hAnsi="Times New Roman" w:cs="Times New Roman"/>
              </w:rPr>
              <w:t>System zapewnia możliwość generowania raportów i analiz zarówno w formie tabelarycznej jak i graficznej (wykresy słupkowe, kołowe, lejki itd.)</w:t>
            </w:r>
          </w:p>
          <w:p w14:paraId="3F13C9B4" w14:textId="77777777" w:rsidR="0009003C" w:rsidRPr="00EB252D" w:rsidRDefault="0009003C" w:rsidP="009634F7">
            <w:pPr>
              <w:pStyle w:val="Akapitzlist"/>
              <w:numPr>
                <w:ilvl w:val="0"/>
                <w:numId w:val="22"/>
              </w:numPr>
              <w:spacing w:after="0" w:line="257" w:lineRule="auto"/>
              <w:ind w:left="470" w:hanging="357"/>
              <w:jc w:val="both"/>
              <w:rPr>
                <w:rFonts w:ascii="Times New Roman" w:hAnsi="Times New Roman" w:cs="Times New Roman"/>
              </w:rPr>
            </w:pPr>
            <w:r w:rsidRPr="00EB252D">
              <w:rPr>
                <w:rFonts w:ascii="Times New Roman" w:hAnsi="Times New Roman" w:cs="Times New Roman"/>
              </w:rPr>
              <w:t>System umożliwia eksport danych raportów do formatu min. MS Word, MS Excel, HTML</w:t>
            </w:r>
          </w:p>
          <w:p w14:paraId="752DD1A2" w14:textId="77777777" w:rsidR="0009003C" w:rsidRPr="00EB252D" w:rsidRDefault="0009003C" w:rsidP="009634F7">
            <w:pPr>
              <w:pStyle w:val="Akapitzlist"/>
              <w:numPr>
                <w:ilvl w:val="0"/>
                <w:numId w:val="22"/>
              </w:numPr>
              <w:spacing w:after="0" w:line="257" w:lineRule="auto"/>
              <w:ind w:left="470" w:hanging="357"/>
              <w:jc w:val="both"/>
              <w:rPr>
                <w:rFonts w:ascii="Times New Roman" w:hAnsi="Times New Roman" w:cs="Times New Roman"/>
              </w:rPr>
            </w:pPr>
            <w:r w:rsidRPr="00EB252D">
              <w:rPr>
                <w:rFonts w:ascii="Times New Roman" w:hAnsi="Times New Roman" w:cs="Times New Roman"/>
              </w:rPr>
              <w:t>Moduł raportów dotyczy raportowania i analiz  w zakresie:</w:t>
            </w:r>
          </w:p>
          <w:p w14:paraId="79D02C7C" w14:textId="77777777" w:rsidR="0009003C" w:rsidRPr="00EB252D" w:rsidRDefault="0009003C" w:rsidP="009634F7">
            <w:pPr>
              <w:pStyle w:val="Akapitzlist"/>
              <w:numPr>
                <w:ilvl w:val="0"/>
                <w:numId w:val="23"/>
              </w:numPr>
              <w:spacing w:after="0" w:line="257" w:lineRule="auto"/>
              <w:jc w:val="both"/>
              <w:rPr>
                <w:rFonts w:ascii="Times New Roman" w:hAnsi="Times New Roman" w:cs="Times New Roman"/>
              </w:rPr>
            </w:pPr>
            <w:r w:rsidRPr="00EB252D">
              <w:rPr>
                <w:rFonts w:ascii="Times New Roman" w:hAnsi="Times New Roman" w:cs="Times New Roman"/>
              </w:rPr>
              <w:t>Zestawienia prac operatorów</w:t>
            </w:r>
          </w:p>
          <w:p w14:paraId="42477BF8" w14:textId="77777777" w:rsidR="0009003C" w:rsidRPr="00EB252D" w:rsidRDefault="0009003C" w:rsidP="009634F7">
            <w:pPr>
              <w:pStyle w:val="Akapitzlist"/>
              <w:numPr>
                <w:ilvl w:val="0"/>
                <w:numId w:val="23"/>
              </w:numPr>
              <w:spacing w:after="0" w:line="257" w:lineRule="auto"/>
              <w:jc w:val="both"/>
              <w:rPr>
                <w:rFonts w:ascii="Times New Roman" w:hAnsi="Times New Roman" w:cs="Times New Roman"/>
              </w:rPr>
            </w:pPr>
            <w:r w:rsidRPr="00EB252D">
              <w:rPr>
                <w:rFonts w:ascii="Times New Roman" w:hAnsi="Times New Roman" w:cs="Times New Roman"/>
              </w:rPr>
              <w:t>Zestawienia postępu realizowanych prac</w:t>
            </w:r>
          </w:p>
          <w:p w14:paraId="4B6BBABA" w14:textId="77777777" w:rsidR="0009003C" w:rsidRPr="00EB252D" w:rsidRDefault="0009003C" w:rsidP="009634F7">
            <w:pPr>
              <w:pStyle w:val="Akapitzlist"/>
              <w:numPr>
                <w:ilvl w:val="0"/>
                <w:numId w:val="23"/>
              </w:numPr>
              <w:spacing w:after="0" w:line="257" w:lineRule="auto"/>
              <w:jc w:val="both"/>
              <w:rPr>
                <w:rFonts w:ascii="Times New Roman" w:hAnsi="Times New Roman" w:cs="Times New Roman"/>
              </w:rPr>
            </w:pPr>
            <w:r w:rsidRPr="00EB252D">
              <w:rPr>
                <w:rFonts w:ascii="Times New Roman" w:hAnsi="Times New Roman" w:cs="Times New Roman"/>
              </w:rPr>
              <w:t>Zestawienia kosztów realizowanych zleceń</w:t>
            </w:r>
          </w:p>
          <w:p w14:paraId="7EE73F0B" w14:textId="77777777" w:rsidR="0009003C" w:rsidRPr="00EB252D" w:rsidRDefault="0009003C" w:rsidP="009634F7">
            <w:pPr>
              <w:pStyle w:val="Akapitzlist"/>
              <w:numPr>
                <w:ilvl w:val="0"/>
                <w:numId w:val="23"/>
              </w:numPr>
              <w:spacing w:after="0" w:line="257" w:lineRule="auto"/>
              <w:jc w:val="both"/>
              <w:rPr>
                <w:rFonts w:ascii="Times New Roman" w:hAnsi="Times New Roman" w:cs="Times New Roman"/>
              </w:rPr>
            </w:pPr>
            <w:r w:rsidRPr="00EB252D">
              <w:rPr>
                <w:rFonts w:ascii="Times New Roman" w:hAnsi="Times New Roman" w:cs="Times New Roman"/>
              </w:rPr>
              <w:t>Zestawienia awarii i usterek maszyn</w:t>
            </w:r>
          </w:p>
          <w:p w14:paraId="086A8229" w14:textId="77777777" w:rsidR="0009003C" w:rsidRPr="00EB252D" w:rsidRDefault="0009003C" w:rsidP="009634F7">
            <w:pPr>
              <w:pStyle w:val="Akapitzlist"/>
              <w:numPr>
                <w:ilvl w:val="0"/>
                <w:numId w:val="23"/>
              </w:numPr>
              <w:spacing w:after="0" w:line="257" w:lineRule="auto"/>
              <w:jc w:val="both"/>
              <w:rPr>
                <w:rFonts w:ascii="Times New Roman" w:hAnsi="Times New Roman" w:cs="Times New Roman"/>
              </w:rPr>
            </w:pPr>
            <w:r w:rsidRPr="00EB252D">
              <w:rPr>
                <w:rFonts w:ascii="Times New Roman" w:hAnsi="Times New Roman" w:cs="Times New Roman"/>
              </w:rPr>
              <w:t>Zestawienia przeglądów i serwisów maszyn</w:t>
            </w:r>
          </w:p>
          <w:p w14:paraId="7910076D" w14:textId="77777777" w:rsidR="0009003C" w:rsidRPr="00EB252D" w:rsidRDefault="0009003C" w:rsidP="009634F7">
            <w:pPr>
              <w:pStyle w:val="Akapitzlist"/>
              <w:numPr>
                <w:ilvl w:val="0"/>
                <w:numId w:val="23"/>
              </w:numPr>
              <w:spacing w:after="0" w:line="257" w:lineRule="auto"/>
              <w:jc w:val="both"/>
              <w:rPr>
                <w:rFonts w:ascii="Times New Roman" w:hAnsi="Times New Roman" w:cs="Times New Roman"/>
              </w:rPr>
            </w:pPr>
            <w:r w:rsidRPr="00EB252D">
              <w:rPr>
                <w:rFonts w:ascii="Times New Roman" w:hAnsi="Times New Roman" w:cs="Times New Roman"/>
              </w:rPr>
              <w:t>Zestawienia pozycji z niskim stanem magazynowym</w:t>
            </w:r>
          </w:p>
          <w:p w14:paraId="76F9EB10" w14:textId="77777777" w:rsidR="0009003C" w:rsidRPr="00EB252D" w:rsidRDefault="0009003C" w:rsidP="009634F7">
            <w:pPr>
              <w:pStyle w:val="Akapitzlist"/>
              <w:numPr>
                <w:ilvl w:val="0"/>
                <w:numId w:val="23"/>
              </w:numPr>
              <w:spacing w:after="0" w:line="257" w:lineRule="auto"/>
              <w:jc w:val="both"/>
              <w:rPr>
                <w:rFonts w:ascii="Times New Roman" w:hAnsi="Times New Roman" w:cs="Times New Roman"/>
              </w:rPr>
            </w:pPr>
            <w:r w:rsidRPr="00EB252D">
              <w:rPr>
                <w:rFonts w:ascii="Times New Roman" w:hAnsi="Times New Roman" w:cs="Times New Roman"/>
              </w:rPr>
              <w:t>Zestawienia złożeń magazynowych</w:t>
            </w:r>
          </w:p>
          <w:p w14:paraId="6CBBB86D" w14:textId="77777777" w:rsidR="0009003C" w:rsidRPr="00EB252D" w:rsidRDefault="0009003C" w:rsidP="009634F7">
            <w:pPr>
              <w:pStyle w:val="Akapitzlist"/>
              <w:numPr>
                <w:ilvl w:val="0"/>
                <w:numId w:val="23"/>
              </w:numPr>
              <w:spacing w:after="0" w:line="257" w:lineRule="auto"/>
              <w:jc w:val="both"/>
              <w:rPr>
                <w:rFonts w:ascii="Times New Roman" w:hAnsi="Times New Roman" w:cs="Times New Roman"/>
              </w:rPr>
            </w:pPr>
            <w:r w:rsidRPr="00EB252D">
              <w:rPr>
                <w:rFonts w:ascii="Times New Roman" w:hAnsi="Times New Roman" w:cs="Times New Roman"/>
              </w:rPr>
              <w:t>Statystyk porównawczych wartości sprzedaży netto</w:t>
            </w:r>
          </w:p>
          <w:p w14:paraId="789F11EC" w14:textId="77777777" w:rsidR="0009003C" w:rsidRPr="00EB252D" w:rsidRDefault="0009003C" w:rsidP="009634F7">
            <w:pPr>
              <w:pStyle w:val="Akapitzlist"/>
              <w:numPr>
                <w:ilvl w:val="0"/>
                <w:numId w:val="23"/>
              </w:numPr>
              <w:spacing w:after="0" w:line="257" w:lineRule="auto"/>
              <w:jc w:val="both"/>
              <w:rPr>
                <w:rFonts w:ascii="Times New Roman" w:hAnsi="Times New Roman" w:cs="Times New Roman"/>
              </w:rPr>
            </w:pPr>
            <w:r w:rsidRPr="00EB252D">
              <w:rPr>
                <w:rFonts w:ascii="Times New Roman" w:hAnsi="Times New Roman" w:cs="Times New Roman"/>
              </w:rPr>
              <w:t xml:space="preserve">Raport dzienny/zmianowy produkcji (ilość wyprodukowanych sztuk, ilość wykonanych cykli produkcyjnych, produkty, podział na - maszyna, zmiana, </w:t>
            </w:r>
            <w:r w:rsidRPr="00EB252D">
              <w:rPr>
                <w:rFonts w:ascii="Times New Roman" w:hAnsi="Times New Roman" w:cs="Times New Roman"/>
              </w:rPr>
              <w:lastRenderedPageBreak/>
              <w:t>pracownicy)</w:t>
            </w:r>
          </w:p>
          <w:p w14:paraId="097F9355" w14:textId="77777777" w:rsidR="0009003C" w:rsidRPr="00EB252D" w:rsidRDefault="0009003C" w:rsidP="009634F7">
            <w:pPr>
              <w:pStyle w:val="Akapitzlist"/>
              <w:numPr>
                <w:ilvl w:val="0"/>
                <w:numId w:val="23"/>
              </w:numPr>
              <w:spacing w:after="0" w:line="257" w:lineRule="auto"/>
              <w:jc w:val="both"/>
              <w:rPr>
                <w:rFonts w:ascii="Times New Roman" w:hAnsi="Times New Roman" w:cs="Times New Roman"/>
              </w:rPr>
            </w:pPr>
            <w:r w:rsidRPr="00EB252D">
              <w:rPr>
                <w:rFonts w:ascii="Times New Roman" w:hAnsi="Times New Roman" w:cs="Times New Roman"/>
              </w:rPr>
              <w:t>Raport jakości (braki, reklamacje wewnętrzne, przyczyny braków)</w:t>
            </w:r>
          </w:p>
          <w:p w14:paraId="7E43DC72" w14:textId="77777777" w:rsidR="0009003C" w:rsidRPr="00EB252D" w:rsidRDefault="0009003C" w:rsidP="009634F7">
            <w:pPr>
              <w:pStyle w:val="Akapitzlist"/>
              <w:numPr>
                <w:ilvl w:val="0"/>
                <w:numId w:val="23"/>
              </w:numPr>
              <w:spacing w:after="0" w:line="257" w:lineRule="auto"/>
              <w:jc w:val="both"/>
              <w:rPr>
                <w:rFonts w:ascii="Times New Roman" w:hAnsi="Times New Roman" w:cs="Times New Roman"/>
              </w:rPr>
            </w:pPr>
            <w:r w:rsidRPr="00EB252D">
              <w:rPr>
                <w:rFonts w:ascii="Times New Roman" w:hAnsi="Times New Roman" w:cs="Times New Roman"/>
              </w:rPr>
              <w:t>Raport czasu trwania cyklu produkcyjnego na produkt/typ formy produktu</w:t>
            </w:r>
          </w:p>
          <w:p w14:paraId="0C6D06F1" w14:textId="77777777" w:rsidR="0009003C" w:rsidRPr="00EB252D" w:rsidRDefault="0009003C" w:rsidP="009634F7">
            <w:pPr>
              <w:pStyle w:val="Akapitzlist"/>
              <w:numPr>
                <w:ilvl w:val="0"/>
                <w:numId w:val="23"/>
              </w:numPr>
              <w:spacing w:after="0" w:line="257" w:lineRule="auto"/>
              <w:jc w:val="both"/>
              <w:rPr>
                <w:rFonts w:ascii="Times New Roman" w:hAnsi="Times New Roman" w:cs="Times New Roman"/>
              </w:rPr>
            </w:pPr>
            <w:r w:rsidRPr="00EB252D">
              <w:rPr>
                <w:rFonts w:ascii="Times New Roman" w:hAnsi="Times New Roman" w:cs="Times New Roman"/>
              </w:rPr>
              <w:t>Raport wykorzystania surowca względem planowana norma</w:t>
            </w:r>
          </w:p>
          <w:p w14:paraId="4DAFF30A" w14:textId="77777777" w:rsidR="0009003C" w:rsidRPr="00EB252D" w:rsidRDefault="0009003C" w:rsidP="009634F7">
            <w:pPr>
              <w:pStyle w:val="Akapitzlist"/>
              <w:numPr>
                <w:ilvl w:val="0"/>
                <w:numId w:val="23"/>
              </w:numPr>
              <w:spacing w:after="0" w:line="257" w:lineRule="auto"/>
              <w:jc w:val="both"/>
              <w:rPr>
                <w:rFonts w:ascii="Times New Roman" w:hAnsi="Times New Roman" w:cs="Times New Roman"/>
              </w:rPr>
            </w:pPr>
            <w:r w:rsidRPr="00EB252D">
              <w:rPr>
                <w:rFonts w:ascii="Times New Roman" w:hAnsi="Times New Roman" w:cs="Times New Roman"/>
              </w:rPr>
              <w:t>Raport przyjęcia i zużycia surowców</w:t>
            </w:r>
          </w:p>
          <w:p w14:paraId="720B95E7" w14:textId="77777777" w:rsidR="0009003C" w:rsidRPr="00EB252D" w:rsidRDefault="0009003C" w:rsidP="009634F7">
            <w:pPr>
              <w:pStyle w:val="Akapitzlist"/>
              <w:numPr>
                <w:ilvl w:val="0"/>
                <w:numId w:val="23"/>
              </w:numPr>
              <w:spacing w:after="0" w:line="257" w:lineRule="auto"/>
              <w:jc w:val="both"/>
              <w:rPr>
                <w:rFonts w:ascii="Times New Roman" w:hAnsi="Times New Roman" w:cs="Times New Roman"/>
              </w:rPr>
            </w:pPr>
            <w:r w:rsidRPr="00EB252D">
              <w:rPr>
                <w:rFonts w:ascii="Times New Roman" w:hAnsi="Times New Roman" w:cs="Times New Roman"/>
              </w:rPr>
              <w:t>Raport zużycia barwników i dodatków technologicznych</w:t>
            </w:r>
          </w:p>
          <w:p w14:paraId="4182C5DD" w14:textId="77777777" w:rsidR="0009003C" w:rsidRPr="00EB252D" w:rsidRDefault="0009003C" w:rsidP="009634F7">
            <w:pPr>
              <w:pStyle w:val="Akapitzlist"/>
              <w:numPr>
                <w:ilvl w:val="0"/>
                <w:numId w:val="23"/>
              </w:numPr>
              <w:spacing w:after="0" w:line="257" w:lineRule="auto"/>
              <w:jc w:val="both"/>
              <w:rPr>
                <w:rFonts w:ascii="Times New Roman" w:hAnsi="Times New Roman" w:cs="Times New Roman"/>
              </w:rPr>
            </w:pPr>
            <w:r w:rsidRPr="00EB252D">
              <w:rPr>
                <w:rFonts w:ascii="Times New Roman" w:hAnsi="Times New Roman" w:cs="Times New Roman"/>
              </w:rPr>
              <w:t>Raport stanów magazynowych (surowce, półprodukty, produkty gotowe)</w:t>
            </w:r>
          </w:p>
          <w:p w14:paraId="50ED8E5E" w14:textId="77777777" w:rsidR="0009003C" w:rsidRPr="00EB252D" w:rsidRDefault="0009003C" w:rsidP="009634F7">
            <w:pPr>
              <w:pStyle w:val="Akapitzlist"/>
              <w:numPr>
                <w:ilvl w:val="0"/>
                <w:numId w:val="23"/>
              </w:numPr>
              <w:spacing w:after="0" w:line="257" w:lineRule="auto"/>
              <w:jc w:val="both"/>
              <w:rPr>
                <w:rFonts w:ascii="Times New Roman" w:hAnsi="Times New Roman" w:cs="Times New Roman"/>
              </w:rPr>
            </w:pPr>
            <w:r w:rsidRPr="00EB252D">
              <w:rPr>
                <w:rFonts w:ascii="Times New Roman" w:hAnsi="Times New Roman" w:cs="Times New Roman"/>
              </w:rPr>
              <w:t>Raport przyjęć i wydań materiałów</w:t>
            </w:r>
          </w:p>
          <w:p w14:paraId="447B993E" w14:textId="77777777" w:rsidR="0009003C" w:rsidRPr="00EB252D" w:rsidRDefault="0009003C" w:rsidP="009634F7">
            <w:pPr>
              <w:pStyle w:val="Akapitzlist"/>
              <w:numPr>
                <w:ilvl w:val="0"/>
                <w:numId w:val="23"/>
              </w:numPr>
              <w:spacing w:after="0" w:line="257" w:lineRule="auto"/>
              <w:jc w:val="both"/>
              <w:rPr>
                <w:rFonts w:ascii="Times New Roman" w:hAnsi="Times New Roman" w:cs="Times New Roman"/>
              </w:rPr>
            </w:pPr>
            <w:r w:rsidRPr="00EB252D">
              <w:rPr>
                <w:rFonts w:ascii="Times New Roman" w:hAnsi="Times New Roman" w:cs="Times New Roman"/>
              </w:rPr>
              <w:t xml:space="preserve">Raport operacji </w:t>
            </w:r>
            <w:proofErr w:type="spellStart"/>
            <w:r w:rsidRPr="00EB252D">
              <w:rPr>
                <w:rFonts w:ascii="Times New Roman" w:hAnsi="Times New Roman" w:cs="Times New Roman"/>
              </w:rPr>
              <w:t>postprocessingowych</w:t>
            </w:r>
            <w:proofErr w:type="spellEnd"/>
            <w:r w:rsidRPr="00EB252D">
              <w:rPr>
                <w:rFonts w:ascii="Times New Roman" w:hAnsi="Times New Roman" w:cs="Times New Roman"/>
              </w:rPr>
              <w:t xml:space="preserve"> (malowanie, klejenie, montaż itp.)</w:t>
            </w:r>
          </w:p>
          <w:p w14:paraId="54B2CB58" w14:textId="77777777" w:rsidR="0009003C" w:rsidRPr="00EB252D" w:rsidRDefault="0009003C" w:rsidP="009634F7">
            <w:pPr>
              <w:pStyle w:val="Akapitzlist"/>
              <w:numPr>
                <w:ilvl w:val="0"/>
                <w:numId w:val="23"/>
              </w:numPr>
              <w:spacing w:after="0" w:line="257" w:lineRule="auto"/>
              <w:jc w:val="both"/>
              <w:rPr>
                <w:rFonts w:ascii="Times New Roman" w:hAnsi="Times New Roman" w:cs="Times New Roman"/>
              </w:rPr>
            </w:pPr>
            <w:r w:rsidRPr="00EB252D">
              <w:rPr>
                <w:rFonts w:ascii="Times New Roman" w:hAnsi="Times New Roman" w:cs="Times New Roman"/>
              </w:rPr>
              <w:t>Raport czasu operacji i pracowników</w:t>
            </w:r>
          </w:p>
          <w:p w14:paraId="6A2FD76B" w14:textId="77777777" w:rsidR="0009003C" w:rsidRPr="00EB252D" w:rsidRDefault="0009003C" w:rsidP="009634F7">
            <w:pPr>
              <w:pStyle w:val="Akapitzlist"/>
              <w:numPr>
                <w:ilvl w:val="0"/>
                <w:numId w:val="23"/>
              </w:numPr>
              <w:spacing w:after="0" w:line="257" w:lineRule="auto"/>
              <w:jc w:val="both"/>
              <w:rPr>
                <w:rFonts w:ascii="Times New Roman" w:hAnsi="Times New Roman" w:cs="Times New Roman"/>
              </w:rPr>
            </w:pPr>
            <w:r w:rsidRPr="00EB252D">
              <w:rPr>
                <w:rFonts w:ascii="Times New Roman" w:hAnsi="Times New Roman" w:cs="Times New Roman"/>
              </w:rPr>
              <w:t>Raport kosztów produkcji na produkt/projekt</w:t>
            </w:r>
          </w:p>
          <w:p w14:paraId="486805A7" w14:textId="77777777" w:rsidR="0009003C" w:rsidRPr="00EB252D" w:rsidRDefault="0009003C" w:rsidP="009634F7">
            <w:pPr>
              <w:pStyle w:val="Akapitzlist"/>
              <w:numPr>
                <w:ilvl w:val="0"/>
                <w:numId w:val="23"/>
              </w:numPr>
              <w:spacing w:after="0" w:line="257" w:lineRule="auto"/>
              <w:jc w:val="both"/>
              <w:rPr>
                <w:rFonts w:ascii="Times New Roman" w:hAnsi="Times New Roman" w:cs="Times New Roman"/>
              </w:rPr>
            </w:pPr>
            <w:r w:rsidRPr="00EB252D">
              <w:rPr>
                <w:rFonts w:ascii="Times New Roman" w:hAnsi="Times New Roman" w:cs="Times New Roman"/>
              </w:rPr>
              <w:t>Raport porównawczy plan względem realizacja (czas, materiał, koszt)</w:t>
            </w:r>
          </w:p>
          <w:p w14:paraId="59ADB314" w14:textId="77777777" w:rsidR="0009003C" w:rsidRPr="00EB252D" w:rsidRDefault="0009003C" w:rsidP="009634F7">
            <w:pPr>
              <w:pStyle w:val="Akapitzlist"/>
              <w:numPr>
                <w:ilvl w:val="0"/>
                <w:numId w:val="23"/>
              </w:numPr>
              <w:spacing w:after="0" w:line="257" w:lineRule="auto"/>
              <w:jc w:val="both"/>
              <w:rPr>
                <w:rFonts w:ascii="Times New Roman" w:hAnsi="Times New Roman" w:cs="Times New Roman"/>
              </w:rPr>
            </w:pPr>
            <w:r w:rsidRPr="00EB252D">
              <w:rPr>
                <w:rFonts w:ascii="Times New Roman" w:hAnsi="Times New Roman" w:cs="Times New Roman"/>
              </w:rPr>
              <w:t>Raport obciążenia maszyn i pracowników</w:t>
            </w:r>
          </w:p>
          <w:p w14:paraId="77BBF72E" w14:textId="77777777" w:rsidR="0009003C" w:rsidRPr="00EB252D" w:rsidRDefault="0009003C" w:rsidP="009634F7">
            <w:pPr>
              <w:pStyle w:val="Akapitzlist"/>
              <w:numPr>
                <w:ilvl w:val="0"/>
                <w:numId w:val="23"/>
              </w:numPr>
              <w:spacing w:after="0" w:line="257" w:lineRule="auto"/>
              <w:jc w:val="both"/>
              <w:rPr>
                <w:rFonts w:ascii="Times New Roman" w:hAnsi="Times New Roman" w:cs="Times New Roman"/>
              </w:rPr>
            </w:pPr>
            <w:r w:rsidRPr="00EB252D">
              <w:rPr>
                <w:rFonts w:ascii="Times New Roman" w:hAnsi="Times New Roman" w:cs="Times New Roman"/>
              </w:rPr>
              <w:t>Raport awarii i serwisów maszyn (dział Utrzymania Ruchu)</w:t>
            </w:r>
          </w:p>
          <w:p w14:paraId="010695A7" w14:textId="77777777" w:rsidR="0009003C" w:rsidRPr="00EB252D" w:rsidRDefault="0009003C" w:rsidP="009634F7">
            <w:pPr>
              <w:pStyle w:val="Akapitzlist"/>
              <w:numPr>
                <w:ilvl w:val="0"/>
                <w:numId w:val="23"/>
              </w:numPr>
              <w:spacing w:after="0" w:line="257" w:lineRule="auto"/>
              <w:jc w:val="both"/>
              <w:rPr>
                <w:rFonts w:ascii="Times New Roman" w:hAnsi="Times New Roman" w:cs="Times New Roman"/>
              </w:rPr>
            </w:pPr>
            <w:r w:rsidRPr="00EB252D">
              <w:rPr>
                <w:rFonts w:ascii="Times New Roman" w:hAnsi="Times New Roman" w:cs="Times New Roman"/>
              </w:rPr>
              <w:t>Raport konserwacji form i maszyn</w:t>
            </w:r>
          </w:p>
          <w:p w14:paraId="74A7D78B" w14:textId="77777777" w:rsidR="0009003C" w:rsidRPr="00EB252D" w:rsidRDefault="0009003C" w:rsidP="009634F7">
            <w:pPr>
              <w:pStyle w:val="Akapitzlist"/>
              <w:numPr>
                <w:ilvl w:val="0"/>
                <w:numId w:val="23"/>
              </w:numPr>
              <w:spacing w:after="0" w:line="257" w:lineRule="auto"/>
              <w:jc w:val="both"/>
              <w:rPr>
                <w:rFonts w:ascii="Times New Roman" w:hAnsi="Times New Roman" w:cs="Times New Roman"/>
              </w:rPr>
            </w:pPr>
            <w:r w:rsidRPr="00EB252D">
              <w:rPr>
                <w:rFonts w:ascii="Times New Roman" w:hAnsi="Times New Roman" w:cs="Times New Roman"/>
              </w:rPr>
              <w:t xml:space="preserve">Wskaźnik zgodności z harmonogramem </w:t>
            </w:r>
          </w:p>
          <w:p w14:paraId="6604F252" w14:textId="77777777" w:rsidR="0009003C" w:rsidRPr="00EB252D" w:rsidRDefault="0009003C" w:rsidP="009634F7">
            <w:pPr>
              <w:pStyle w:val="Akapitzlist"/>
              <w:numPr>
                <w:ilvl w:val="0"/>
                <w:numId w:val="22"/>
              </w:numPr>
              <w:spacing w:after="0" w:line="257" w:lineRule="auto"/>
              <w:ind w:left="470" w:hanging="357"/>
              <w:jc w:val="both"/>
              <w:rPr>
                <w:rFonts w:ascii="Times New Roman" w:hAnsi="Times New Roman" w:cs="Times New Roman"/>
              </w:rPr>
            </w:pPr>
            <w:r w:rsidRPr="00EB252D">
              <w:rPr>
                <w:rFonts w:ascii="Times New Roman" w:hAnsi="Times New Roman" w:cs="Times New Roman"/>
              </w:rPr>
              <w:t>Licencja niewyłączna</w:t>
            </w:r>
          </w:p>
          <w:p w14:paraId="66D11EB6" w14:textId="77777777" w:rsidR="0009003C" w:rsidRPr="00EB252D" w:rsidRDefault="0009003C" w:rsidP="0009003C">
            <w:pPr>
              <w:pStyle w:val="Akapitzlist"/>
              <w:spacing w:line="257" w:lineRule="auto"/>
              <w:jc w:val="both"/>
              <w:rPr>
                <w:rFonts w:ascii="Times New Roman" w:hAnsi="Times New Roman" w:cs="Times New Roman"/>
              </w:rPr>
            </w:pPr>
          </w:p>
          <w:p w14:paraId="7F940DAC" w14:textId="77777777" w:rsidR="0009003C" w:rsidRPr="00EB252D" w:rsidRDefault="0009003C" w:rsidP="009634F7">
            <w:pPr>
              <w:pStyle w:val="Akapitzlist"/>
              <w:numPr>
                <w:ilvl w:val="0"/>
                <w:numId w:val="18"/>
              </w:numPr>
              <w:spacing w:after="0" w:line="288" w:lineRule="auto"/>
              <w:ind w:left="357" w:hanging="357"/>
              <w:jc w:val="both"/>
              <w:rPr>
                <w:rFonts w:ascii="Times New Roman" w:eastAsia="Courier New" w:hAnsi="Times New Roman" w:cs="Times New Roman"/>
                <w:b/>
              </w:rPr>
            </w:pPr>
            <w:r w:rsidRPr="00EB252D">
              <w:rPr>
                <w:rFonts w:ascii="Times New Roman" w:eastAsia="Courier New" w:hAnsi="Times New Roman" w:cs="Times New Roman"/>
                <w:b/>
              </w:rPr>
              <w:t xml:space="preserve">Moduł raportowania jakości (1 licencja) </w:t>
            </w:r>
            <w:r w:rsidRPr="00EB252D">
              <w:rPr>
                <w:rFonts w:ascii="Times New Roman" w:eastAsia="Courier New" w:hAnsi="Times New Roman" w:cs="Times New Roman"/>
              </w:rPr>
              <w:t>– minimalne funkcjonalności:</w:t>
            </w:r>
          </w:p>
          <w:p w14:paraId="6DDD6C5A" w14:textId="77777777" w:rsidR="0009003C" w:rsidRPr="00EB252D" w:rsidRDefault="0009003C" w:rsidP="009634F7">
            <w:pPr>
              <w:pStyle w:val="Akapitzlist"/>
              <w:numPr>
                <w:ilvl w:val="0"/>
                <w:numId w:val="24"/>
              </w:numPr>
              <w:spacing w:after="0" w:line="257" w:lineRule="auto"/>
              <w:ind w:left="470" w:hanging="357"/>
              <w:jc w:val="both"/>
              <w:rPr>
                <w:rFonts w:ascii="Times New Roman" w:hAnsi="Times New Roman" w:cs="Times New Roman"/>
              </w:rPr>
            </w:pPr>
            <w:r w:rsidRPr="00EB252D">
              <w:rPr>
                <w:rFonts w:ascii="Times New Roman" w:hAnsi="Times New Roman" w:cs="Times New Roman"/>
              </w:rPr>
              <w:t>Raport ilości elementów wadliwych</w:t>
            </w:r>
          </w:p>
          <w:p w14:paraId="6292B60C" w14:textId="77777777" w:rsidR="0009003C" w:rsidRPr="00EB252D" w:rsidRDefault="0009003C" w:rsidP="009634F7">
            <w:pPr>
              <w:pStyle w:val="Akapitzlist"/>
              <w:numPr>
                <w:ilvl w:val="0"/>
                <w:numId w:val="24"/>
              </w:numPr>
              <w:spacing w:after="0" w:line="257" w:lineRule="auto"/>
              <w:ind w:left="470" w:hanging="357"/>
              <w:jc w:val="both"/>
              <w:rPr>
                <w:rFonts w:ascii="Times New Roman" w:hAnsi="Times New Roman" w:cs="Times New Roman"/>
              </w:rPr>
            </w:pPr>
            <w:r w:rsidRPr="00EB252D">
              <w:rPr>
                <w:rFonts w:ascii="Times New Roman" w:hAnsi="Times New Roman" w:cs="Times New Roman"/>
              </w:rPr>
              <w:t>Kosztów elementów wadliwych</w:t>
            </w:r>
          </w:p>
          <w:p w14:paraId="315EE638" w14:textId="77777777" w:rsidR="0009003C" w:rsidRPr="00EB252D" w:rsidRDefault="0009003C" w:rsidP="009634F7">
            <w:pPr>
              <w:pStyle w:val="Akapitzlist"/>
              <w:numPr>
                <w:ilvl w:val="0"/>
                <w:numId w:val="24"/>
              </w:numPr>
              <w:spacing w:after="0" w:line="257" w:lineRule="auto"/>
              <w:ind w:left="470" w:hanging="357"/>
              <w:jc w:val="both"/>
              <w:rPr>
                <w:rFonts w:ascii="Times New Roman" w:hAnsi="Times New Roman" w:cs="Times New Roman"/>
              </w:rPr>
            </w:pPr>
            <w:r w:rsidRPr="00EB252D">
              <w:rPr>
                <w:rFonts w:ascii="Times New Roman" w:hAnsi="Times New Roman" w:cs="Times New Roman"/>
              </w:rPr>
              <w:t>Pomiarów elementów wykonanych</w:t>
            </w:r>
          </w:p>
          <w:p w14:paraId="20B2AF7D" w14:textId="77777777" w:rsidR="0009003C" w:rsidRPr="00EB252D" w:rsidRDefault="0009003C" w:rsidP="009634F7">
            <w:pPr>
              <w:pStyle w:val="Akapitzlist"/>
              <w:numPr>
                <w:ilvl w:val="0"/>
                <w:numId w:val="24"/>
              </w:numPr>
              <w:spacing w:after="0" w:line="257" w:lineRule="auto"/>
              <w:ind w:left="470" w:hanging="357"/>
              <w:jc w:val="both"/>
              <w:rPr>
                <w:rFonts w:ascii="Times New Roman" w:hAnsi="Times New Roman" w:cs="Times New Roman"/>
              </w:rPr>
            </w:pPr>
            <w:r w:rsidRPr="00EB252D">
              <w:rPr>
                <w:rFonts w:ascii="Times New Roman" w:hAnsi="Times New Roman" w:cs="Times New Roman"/>
              </w:rPr>
              <w:t>Testów elementów wykonanych</w:t>
            </w:r>
          </w:p>
          <w:p w14:paraId="02030A48" w14:textId="77777777" w:rsidR="0009003C" w:rsidRPr="00EB252D" w:rsidRDefault="0009003C" w:rsidP="009634F7">
            <w:pPr>
              <w:pStyle w:val="Akapitzlist"/>
              <w:numPr>
                <w:ilvl w:val="0"/>
                <w:numId w:val="24"/>
              </w:numPr>
              <w:spacing w:after="0" w:line="257" w:lineRule="auto"/>
              <w:ind w:left="470" w:hanging="357"/>
              <w:jc w:val="both"/>
              <w:rPr>
                <w:rFonts w:ascii="Times New Roman" w:hAnsi="Times New Roman" w:cs="Times New Roman"/>
              </w:rPr>
            </w:pPr>
            <w:r w:rsidRPr="00EB252D">
              <w:rPr>
                <w:rFonts w:ascii="Times New Roman" w:hAnsi="Times New Roman" w:cs="Times New Roman"/>
              </w:rPr>
              <w:t>Możliwość ewidencji elementów poprawnych , niepoprawnych, wadliwych</w:t>
            </w:r>
          </w:p>
          <w:p w14:paraId="49AE24A7" w14:textId="77777777" w:rsidR="0009003C" w:rsidRPr="00EB252D" w:rsidRDefault="0009003C" w:rsidP="009634F7">
            <w:pPr>
              <w:pStyle w:val="Akapitzlist"/>
              <w:numPr>
                <w:ilvl w:val="0"/>
                <w:numId w:val="24"/>
              </w:numPr>
              <w:spacing w:after="0" w:line="257" w:lineRule="auto"/>
              <w:ind w:left="470" w:hanging="357"/>
              <w:jc w:val="both"/>
              <w:rPr>
                <w:rFonts w:ascii="Times New Roman" w:hAnsi="Times New Roman" w:cs="Times New Roman"/>
              </w:rPr>
            </w:pPr>
            <w:r w:rsidRPr="00EB252D">
              <w:rPr>
                <w:rFonts w:ascii="Times New Roman" w:hAnsi="Times New Roman" w:cs="Times New Roman"/>
              </w:rPr>
              <w:t>Możliwość ewidencji certyfikatów i atestów</w:t>
            </w:r>
          </w:p>
          <w:p w14:paraId="38C0F2DD" w14:textId="77777777" w:rsidR="0009003C" w:rsidRPr="00EB252D" w:rsidRDefault="0009003C" w:rsidP="009634F7">
            <w:pPr>
              <w:pStyle w:val="Akapitzlist"/>
              <w:numPr>
                <w:ilvl w:val="0"/>
                <w:numId w:val="24"/>
              </w:numPr>
              <w:spacing w:after="0" w:line="257" w:lineRule="auto"/>
              <w:ind w:left="470" w:hanging="357"/>
              <w:jc w:val="both"/>
              <w:rPr>
                <w:rFonts w:ascii="Times New Roman" w:hAnsi="Times New Roman" w:cs="Times New Roman"/>
              </w:rPr>
            </w:pPr>
            <w:r w:rsidRPr="00EB252D">
              <w:rPr>
                <w:rFonts w:ascii="Times New Roman" w:hAnsi="Times New Roman" w:cs="Times New Roman"/>
              </w:rPr>
              <w:t>Licencja niewyłączna</w:t>
            </w:r>
          </w:p>
          <w:p w14:paraId="5D31CABF" w14:textId="77777777" w:rsidR="0009003C" w:rsidRPr="00EB252D" w:rsidRDefault="0009003C" w:rsidP="0009003C">
            <w:pPr>
              <w:pStyle w:val="Akapitzlist"/>
              <w:spacing w:line="257" w:lineRule="auto"/>
              <w:ind w:left="470"/>
              <w:jc w:val="both"/>
              <w:rPr>
                <w:rFonts w:ascii="Times New Roman" w:hAnsi="Times New Roman" w:cs="Times New Roman"/>
              </w:rPr>
            </w:pPr>
          </w:p>
          <w:p w14:paraId="5A3BDFA5" w14:textId="77777777" w:rsidR="0009003C" w:rsidRPr="00EB252D" w:rsidRDefault="0009003C" w:rsidP="009634F7">
            <w:pPr>
              <w:pStyle w:val="Akapitzlist"/>
              <w:numPr>
                <w:ilvl w:val="0"/>
                <w:numId w:val="18"/>
              </w:numPr>
              <w:spacing w:after="0" w:line="288" w:lineRule="auto"/>
              <w:ind w:left="357" w:hanging="357"/>
              <w:jc w:val="both"/>
              <w:rPr>
                <w:rFonts w:ascii="Times New Roman" w:eastAsia="Courier New" w:hAnsi="Times New Roman" w:cs="Times New Roman"/>
                <w:b/>
              </w:rPr>
            </w:pPr>
            <w:r w:rsidRPr="00EB252D">
              <w:rPr>
                <w:rFonts w:ascii="Times New Roman" w:eastAsia="Courier New" w:hAnsi="Times New Roman" w:cs="Times New Roman"/>
                <w:b/>
              </w:rPr>
              <w:t xml:space="preserve">Zgodność systemu z zasadami uniwersalnego projektowania </w:t>
            </w:r>
            <w:r w:rsidRPr="00EB252D">
              <w:rPr>
                <w:rFonts w:ascii="Times New Roman" w:eastAsia="Courier New" w:hAnsi="Times New Roman" w:cs="Times New Roman"/>
              </w:rPr>
              <w:t>– minimalne funkcjonalności:</w:t>
            </w:r>
          </w:p>
          <w:p w14:paraId="45FFAA1D" w14:textId="77777777" w:rsidR="0009003C" w:rsidRPr="00EB252D" w:rsidRDefault="0009003C" w:rsidP="009634F7">
            <w:pPr>
              <w:pStyle w:val="Akapitzlist"/>
              <w:numPr>
                <w:ilvl w:val="0"/>
                <w:numId w:val="26"/>
              </w:numPr>
              <w:spacing w:after="0" w:line="257" w:lineRule="auto"/>
              <w:ind w:left="470" w:hanging="357"/>
              <w:jc w:val="both"/>
              <w:rPr>
                <w:rFonts w:ascii="Times New Roman" w:hAnsi="Times New Roman" w:cs="Times New Roman"/>
              </w:rPr>
            </w:pPr>
            <w:r w:rsidRPr="00EB252D">
              <w:rPr>
                <w:rFonts w:ascii="Times New Roman" w:hAnsi="Times New Roman" w:cs="Times New Roman"/>
              </w:rPr>
              <w:t>Standard cyfrowy - kontrast między tekstem, a tłem wynosić ma przynajmniej 4,5:1, a dla dużego tekstu (czcionka co najmniej 18 punktów) - przynajmniej 3:1.</w:t>
            </w:r>
          </w:p>
          <w:p w14:paraId="7C2DE6F5" w14:textId="77777777" w:rsidR="0009003C" w:rsidRPr="00EB252D" w:rsidRDefault="0009003C" w:rsidP="0009003C">
            <w:pPr>
              <w:pStyle w:val="Akapitzlist"/>
              <w:spacing w:line="257" w:lineRule="auto"/>
              <w:ind w:left="470"/>
              <w:jc w:val="both"/>
              <w:rPr>
                <w:rFonts w:ascii="Times New Roman" w:hAnsi="Times New Roman" w:cs="Times New Roman"/>
              </w:rPr>
            </w:pPr>
          </w:p>
          <w:p w14:paraId="08024FB3" w14:textId="77777777" w:rsidR="0009003C" w:rsidRPr="00EB252D" w:rsidRDefault="0009003C" w:rsidP="009634F7">
            <w:pPr>
              <w:pStyle w:val="Akapitzlist"/>
              <w:numPr>
                <w:ilvl w:val="0"/>
                <w:numId w:val="18"/>
              </w:numPr>
              <w:spacing w:after="0" w:line="288" w:lineRule="auto"/>
              <w:ind w:left="357" w:hanging="357"/>
              <w:jc w:val="both"/>
              <w:rPr>
                <w:rFonts w:ascii="Times New Roman" w:eastAsia="Courier New" w:hAnsi="Times New Roman" w:cs="Times New Roman"/>
                <w:b/>
              </w:rPr>
            </w:pPr>
            <w:r w:rsidRPr="00EB252D">
              <w:rPr>
                <w:rFonts w:ascii="Times New Roman" w:eastAsia="Courier New" w:hAnsi="Times New Roman" w:cs="Times New Roman"/>
                <w:b/>
              </w:rPr>
              <w:t>Dodatkowe wymagania dla systemu:</w:t>
            </w:r>
          </w:p>
          <w:p w14:paraId="5BB841E5" w14:textId="77777777" w:rsidR="0009003C" w:rsidRPr="00EB252D" w:rsidRDefault="0009003C" w:rsidP="009634F7">
            <w:pPr>
              <w:pStyle w:val="Akapitzlist"/>
              <w:numPr>
                <w:ilvl w:val="0"/>
                <w:numId w:val="25"/>
              </w:numPr>
              <w:spacing w:after="0" w:line="257" w:lineRule="auto"/>
              <w:ind w:left="470" w:hanging="357"/>
              <w:jc w:val="both"/>
              <w:rPr>
                <w:rFonts w:ascii="Times New Roman" w:hAnsi="Times New Roman" w:cs="Times New Roman"/>
              </w:rPr>
            </w:pPr>
            <w:r w:rsidRPr="00EB252D">
              <w:rPr>
                <w:rFonts w:ascii="Times New Roman" w:hAnsi="Times New Roman" w:cs="Times New Roman"/>
              </w:rPr>
              <w:t>Wszystkie moduły systemu powinny znajdować się w obrębie jednej, logicznie i funkcjonalnie spójnej aplikacji, korzystającej z jednego, wspólnego źródła danych.</w:t>
            </w:r>
          </w:p>
          <w:p w14:paraId="46C4CD0D" w14:textId="77777777" w:rsidR="0009003C" w:rsidRPr="00EB252D" w:rsidRDefault="0009003C" w:rsidP="009634F7">
            <w:pPr>
              <w:pStyle w:val="Akapitzlist"/>
              <w:numPr>
                <w:ilvl w:val="0"/>
                <w:numId w:val="25"/>
              </w:numPr>
              <w:spacing w:after="0" w:line="257" w:lineRule="auto"/>
              <w:ind w:left="470" w:hanging="357"/>
              <w:jc w:val="both"/>
              <w:rPr>
                <w:rFonts w:ascii="Times New Roman" w:hAnsi="Times New Roman" w:cs="Times New Roman"/>
              </w:rPr>
            </w:pPr>
            <w:r w:rsidRPr="00EB252D">
              <w:rPr>
                <w:rFonts w:ascii="Times New Roman" w:hAnsi="Times New Roman" w:cs="Times New Roman"/>
              </w:rPr>
              <w:t xml:space="preserve">Wykonawca zobowiązuje się do przeprowadzenia szkoleń pracowników w siedzibie Zamawiającego lub opcjonalnie za </w:t>
            </w:r>
            <w:r w:rsidRPr="00EB252D">
              <w:rPr>
                <w:rFonts w:ascii="Times New Roman" w:hAnsi="Times New Roman" w:cs="Times New Roman"/>
              </w:rPr>
              <w:lastRenderedPageBreak/>
              <w:t xml:space="preserve">pośrednictwem powszechnie dostępnych i wykorzystywanych komunikatorów internetowych z funkcją </w:t>
            </w:r>
            <w:proofErr w:type="spellStart"/>
            <w:r w:rsidRPr="00EB252D">
              <w:rPr>
                <w:rFonts w:ascii="Times New Roman" w:hAnsi="Times New Roman" w:cs="Times New Roman"/>
              </w:rPr>
              <w:t>wideorozmów</w:t>
            </w:r>
            <w:proofErr w:type="spellEnd"/>
            <w:r w:rsidRPr="00EB252D">
              <w:rPr>
                <w:rFonts w:ascii="Times New Roman" w:hAnsi="Times New Roman" w:cs="Times New Roman"/>
              </w:rPr>
              <w:t xml:space="preserve"> /wideokonferencji w wymiarze minimum 12 godz.</w:t>
            </w:r>
          </w:p>
          <w:p w14:paraId="06FB43EB" w14:textId="77777777" w:rsidR="0009003C" w:rsidRPr="00EB252D" w:rsidRDefault="0009003C" w:rsidP="009634F7">
            <w:pPr>
              <w:pStyle w:val="Akapitzlist"/>
              <w:numPr>
                <w:ilvl w:val="0"/>
                <w:numId w:val="25"/>
              </w:numPr>
              <w:spacing w:after="0" w:line="257" w:lineRule="auto"/>
              <w:ind w:left="470" w:hanging="357"/>
              <w:jc w:val="both"/>
              <w:rPr>
                <w:rFonts w:ascii="Times New Roman" w:hAnsi="Times New Roman" w:cs="Times New Roman"/>
              </w:rPr>
            </w:pPr>
            <w:r w:rsidRPr="00EB252D">
              <w:rPr>
                <w:rFonts w:ascii="Times New Roman" w:hAnsi="Times New Roman" w:cs="Times New Roman"/>
              </w:rPr>
              <w:t xml:space="preserve">Wykonawca podczas wdrażania oprogramowania odbędzie minimum 4 wizyty w siedzibie Zamawiającego lub opcjonalnie za pośrednictwem powszechnie dostępnych </w:t>
            </w:r>
            <w:r w:rsidRPr="00EB252D">
              <w:rPr>
                <w:rFonts w:ascii="Times New Roman" w:hAnsi="Times New Roman" w:cs="Times New Roman"/>
              </w:rPr>
              <w:br/>
              <w:t xml:space="preserve">i wykorzystywanych komunikatorów internetowych z funkcją </w:t>
            </w:r>
            <w:proofErr w:type="spellStart"/>
            <w:r w:rsidRPr="00EB252D">
              <w:rPr>
                <w:rFonts w:ascii="Times New Roman" w:hAnsi="Times New Roman" w:cs="Times New Roman"/>
              </w:rPr>
              <w:t>wideorozmów</w:t>
            </w:r>
            <w:proofErr w:type="spellEnd"/>
            <w:r w:rsidRPr="00EB252D">
              <w:rPr>
                <w:rFonts w:ascii="Times New Roman" w:hAnsi="Times New Roman" w:cs="Times New Roman"/>
              </w:rPr>
              <w:t xml:space="preserve"> /wideokonferencji</w:t>
            </w:r>
          </w:p>
          <w:p w14:paraId="706939D4" w14:textId="77777777" w:rsidR="0009003C" w:rsidRPr="00EB252D" w:rsidRDefault="0009003C" w:rsidP="009634F7">
            <w:pPr>
              <w:pStyle w:val="Akapitzlist"/>
              <w:numPr>
                <w:ilvl w:val="0"/>
                <w:numId w:val="25"/>
              </w:numPr>
              <w:spacing w:after="0" w:line="257" w:lineRule="auto"/>
              <w:ind w:left="470" w:hanging="357"/>
              <w:jc w:val="both"/>
              <w:rPr>
                <w:rFonts w:ascii="Times New Roman" w:hAnsi="Times New Roman" w:cs="Times New Roman"/>
              </w:rPr>
            </w:pPr>
            <w:r w:rsidRPr="00EB252D">
              <w:rPr>
                <w:rFonts w:ascii="Times New Roman" w:hAnsi="Times New Roman" w:cs="Times New Roman"/>
              </w:rPr>
              <w:t>Architektura oprogramowania musi umożliwić skalowanie na większe obroty produkcyjne.</w:t>
            </w:r>
          </w:p>
          <w:p w14:paraId="0FDC6158" w14:textId="77777777" w:rsidR="0009003C" w:rsidRPr="00EB252D" w:rsidRDefault="0009003C" w:rsidP="009634F7">
            <w:pPr>
              <w:pStyle w:val="Akapitzlist"/>
              <w:numPr>
                <w:ilvl w:val="0"/>
                <w:numId w:val="25"/>
              </w:numPr>
              <w:spacing w:after="0" w:line="257" w:lineRule="auto"/>
              <w:ind w:left="470" w:hanging="357"/>
              <w:jc w:val="both"/>
              <w:rPr>
                <w:rFonts w:ascii="Times New Roman" w:hAnsi="Times New Roman" w:cs="Times New Roman"/>
              </w:rPr>
            </w:pPr>
            <w:r w:rsidRPr="00EB252D">
              <w:rPr>
                <w:rFonts w:ascii="Times New Roman" w:hAnsi="Times New Roman" w:cs="Times New Roman"/>
              </w:rPr>
              <w:t xml:space="preserve">Wszystkie aplikacje wchodzące w skład systemu  powinny być obsługiwane z poziomu jednego konta użytkownika. </w:t>
            </w:r>
          </w:p>
          <w:p w14:paraId="148F3308" w14:textId="77777777" w:rsidR="0009003C" w:rsidRPr="00EB252D" w:rsidRDefault="0009003C" w:rsidP="009634F7">
            <w:pPr>
              <w:pStyle w:val="Akapitzlist"/>
              <w:numPr>
                <w:ilvl w:val="0"/>
                <w:numId w:val="25"/>
              </w:numPr>
              <w:spacing w:after="0" w:line="257" w:lineRule="auto"/>
              <w:ind w:left="470" w:hanging="357"/>
              <w:jc w:val="both"/>
              <w:rPr>
                <w:rFonts w:ascii="Times New Roman" w:hAnsi="Times New Roman" w:cs="Times New Roman"/>
              </w:rPr>
            </w:pPr>
            <w:r w:rsidRPr="00EB252D">
              <w:rPr>
                <w:rFonts w:ascii="Times New Roman" w:hAnsi="Times New Roman" w:cs="Times New Roman"/>
              </w:rPr>
              <w:t>System powinien mieć możliwość połączenia z Active Directory klienta.</w:t>
            </w:r>
          </w:p>
          <w:p w14:paraId="54A56703" w14:textId="77777777" w:rsidR="0009003C" w:rsidRPr="00EB252D" w:rsidRDefault="0009003C" w:rsidP="009634F7">
            <w:pPr>
              <w:pStyle w:val="Akapitzlist"/>
              <w:numPr>
                <w:ilvl w:val="0"/>
                <w:numId w:val="25"/>
              </w:numPr>
              <w:spacing w:after="0" w:line="257" w:lineRule="auto"/>
              <w:ind w:left="470" w:hanging="357"/>
              <w:jc w:val="both"/>
              <w:rPr>
                <w:rFonts w:ascii="Times New Roman" w:hAnsi="Times New Roman" w:cs="Times New Roman"/>
              </w:rPr>
            </w:pPr>
            <w:r w:rsidRPr="00EB252D">
              <w:rPr>
                <w:rFonts w:ascii="Times New Roman" w:hAnsi="Times New Roman" w:cs="Times New Roman"/>
              </w:rPr>
              <w:t>System zapewni możliwość integracji z innymi systemami zewnętrznymi.</w:t>
            </w:r>
          </w:p>
          <w:p w14:paraId="686DC544" w14:textId="77777777" w:rsidR="0009003C" w:rsidRPr="00EB252D" w:rsidRDefault="0009003C" w:rsidP="009634F7">
            <w:pPr>
              <w:pStyle w:val="Akapitzlist"/>
              <w:numPr>
                <w:ilvl w:val="0"/>
                <w:numId w:val="25"/>
              </w:numPr>
              <w:spacing w:after="0" w:line="257" w:lineRule="auto"/>
              <w:ind w:left="470" w:hanging="357"/>
              <w:jc w:val="both"/>
              <w:rPr>
                <w:rFonts w:ascii="Times New Roman" w:hAnsi="Times New Roman" w:cs="Times New Roman"/>
              </w:rPr>
            </w:pPr>
            <w:r w:rsidRPr="00EB252D">
              <w:rPr>
                <w:rFonts w:ascii="Times New Roman" w:hAnsi="Times New Roman" w:cs="Times New Roman"/>
              </w:rPr>
              <w:t>System nie może być ograniczony rozbudową, w celu obsługi większej liczby użytkowników, transakcji, żądań lub przechowywania większej ilości danych wraz ze wzrostem zapotrzebowania Zamawiającego.</w:t>
            </w:r>
          </w:p>
          <w:p w14:paraId="5635A01D" w14:textId="77777777" w:rsidR="0009003C" w:rsidRPr="00EB252D" w:rsidRDefault="0009003C" w:rsidP="009634F7">
            <w:pPr>
              <w:pStyle w:val="Akapitzlist"/>
              <w:numPr>
                <w:ilvl w:val="0"/>
                <w:numId w:val="25"/>
              </w:numPr>
              <w:spacing w:after="0" w:line="257" w:lineRule="auto"/>
              <w:ind w:left="470" w:hanging="357"/>
              <w:jc w:val="both"/>
              <w:rPr>
                <w:rFonts w:ascii="Times New Roman" w:hAnsi="Times New Roman" w:cs="Times New Roman"/>
              </w:rPr>
            </w:pPr>
            <w:r w:rsidRPr="00EB252D">
              <w:rPr>
                <w:rFonts w:ascii="Times New Roman" w:hAnsi="Times New Roman" w:cs="Times New Roman"/>
              </w:rPr>
              <w:t>System objęty zostanie min. 12 – miesięczną nieodpłatną aktualizacja oprogramowania od momentu zrealizowania dostawy przedmiotu zamówienia (potwierdzonego protokołem zdawczo-odbiorczym)</w:t>
            </w:r>
          </w:p>
          <w:p w14:paraId="703E888B" w14:textId="77777777" w:rsidR="0009003C" w:rsidRDefault="0009003C" w:rsidP="009634F7">
            <w:pPr>
              <w:pStyle w:val="Akapitzlist"/>
              <w:numPr>
                <w:ilvl w:val="0"/>
                <w:numId w:val="25"/>
              </w:numPr>
              <w:spacing w:after="0" w:line="257" w:lineRule="auto"/>
              <w:ind w:left="470" w:hanging="357"/>
              <w:jc w:val="both"/>
              <w:rPr>
                <w:rFonts w:ascii="Times New Roman" w:hAnsi="Times New Roman" w:cs="Times New Roman"/>
              </w:rPr>
            </w:pPr>
            <w:r w:rsidRPr="00EB252D">
              <w:rPr>
                <w:rFonts w:ascii="Times New Roman" w:hAnsi="Times New Roman" w:cs="Times New Roman"/>
              </w:rPr>
              <w:t>System objęty zostanie nieodpłatnym wsparciem technicznym przez okres. 12 miesięcy dla przedmiotu zamówienia w wymiarze 5h miesięcznie od momentu zrealizowania dostawy przedmiotu zamówienia (potwierdzonego protokołem zdawczo-odbiorczym)</w:t>
            </w:r>
          </w:p>
          <w:p w14:paraId="50218923" w14:textId="2A093D39" w:rsidR="00CC01A3" w:rsidRPr="0009003C" w:rsidRDefault="0009003C" w:rsidP="009634F7">
            <w:pPr>
              <w:pStyle w:val="Akapitzlist"/>
              <w:numPr>
                <w:ilvl w:val="0"/>
                <w:numId w:val="25"/>
              </w:numPr>
              <w:spacing w:after="0" w:line="257" w:lineRule="auto"/>
              <w:ind w:left="470" w:hanging="357"/>
              <w:jc w:val="both"/>
              <w:rPr>
                <w:rFonts w:ascii="Times New Roman" w:hAnsi="Times New Roman" w:cs="Times New Roman"/>
              </w:rPr>
            </w:pPr>
            <w:r w:rsidRPr="0009003C">
              <w:rPr>
                <w:rFonts w:ascii="Times New Roman" w:hAnsi="Times New Roman" w:cs="Times New Roman"/>
              </w:rPr>
              <w:t>System zarządzania nową linią produktową, musi spełniać zasady uniwersalnego projektowania i być dostępny dla jak najszerszego grona odbiorców w tym również dla osób z niepełnosprawnościami. Rozwiązanie ma spełniać standard cyfrowy poprzez dostosowanie systemu do korzystania przez osoby niedowidzące, minimum zgodność ze współczynnikiem kontrastu określonym w wymaganiach funkcjonalnych dla systemu.</w:t>
            </w:r>
          </w:p>
        </w:tc>
      </w:tr>
    </w:tbl>
    <w:p w14:paraId="700E634A" w14:textId="77777777" w:rsidR="00417A40" w:rsidRDefault="00417A40" w:rsidP="00A079B1">
      <w:pPr>
        <w:pStyle w:val="Akapitzlist"/>
        <w:spacing w:after="0" w:line="288" w:lineRule="auto"/>
        <w:ind w:left="0"/>
        <w:jc w:val="both"/>
        <w:rPr>
          <w:rFonts w:ascii="Arial" w:hAnsi="Arial" w:cs="Arial"/>
        </w:rPr>
      </w:pPr>
    </w:p>
    <w:p w14:paraId="1188EB4D" w14:textId="77777777" w:rsidR="00060CA4" w:rsidRPr="00A079B1" w:rsidRDefault="00060CA4" w:rsidP="00A079B1">
      <w:pPr>
        <w:pStyle w:val="Akapitzlist"/>
        <w:spacing w:after="0" w:line="288" w:lineRule="auto"/>
        <w:ind w:left="0"/>
        <w:jc w:val="both"/>
        <w:rPr>
          <w:rFonts w:ascii="Arial" w:hAnsi="Arial" w:cs="Arial"/>
        </w:rPr>
      </w:pPr>
    </w:p>
    <w:p w14:paraId="615AC4EC" w14:textId="77777777" w:rsidR="00DF53A9" w:rsidRPr="00417A40" w:rsidRDefault="00DF53A9" w:rsidP="00417A40">
      <w:pPr>
        <w:pStyle w:val="Akapitzlist"/>
        <w:numPr>
          <w:ilvl w:val="0"/>
          <w:numId w:val="1"/>
        </w:numPr>
        <w:spacing w:after="0" w:line="288" w:lineRule="auto"/>
        <w:ind w:left="0" w:firstLine="0"/>
        <w:jc w:val="both"/>
        <w:rPr>
          <w:rFonts w:ascii="Arial" w:hAnsi="Arial" w:cs="Arial"/>
          <w:b/>
          <w:smallCaps/>
        </w:rPr>
      </w:pPr>
      <w:r w:rsidRPr="00417A40">
        <w:rPr>
          <w:rFonts w:ascii="Arial" w:hAnsi="Arial" w:cs="Arial"/>
          <w:b/>
          <w:smallCaps/>
        </w:rPr>
        <w:t xml:space="preserve">Kod Wspólnego Słownika Zamówień </w:t>
      </w:r>
    </w:p>
    <w:p w14:paraId="572F8561" w14:textId="77777777" w:rsidR="00DF53A9" w:rsidRDefault="00DF53A9" w:rsidP="00A079B1">
      <w:pPr>
        <w:pStyle w:val="Akapitzlist"/>
        <w:spacing w:after="0" w:line="288" w:lineRule="auto"/>
        <w:ind w:left="0"/>
        <w:jc w:val="both"/>
        <w:rPr>
          <w:rFonts w:ascii="Arial" w:eastAsia="Courier New" w:hAnsi="Arial" w:cs="Arial"/>
        </w:rPr>
      </w:pPr>
    </w:p>
    <w:p w14:paraId="15359A15" w14:textId="77777777" w:rsidR="00EF18E1" w:rsidRDefault="00EF18E1" w:rsidP="00417A40">
      <w:pPr>
        <w:spacing w:after="0" w:line="288" w:lineRule="auto"/>
        <w:jc w:val="both"/>
        <w:rPr>
          <w:rFonts w:ascii="Arial" w:hAnsi="Arial" w:cs="Arial"/>
          <w:b/>
        </w:rPr>
      </w:pPr>
      <w:r>
        <w:rPr>
          <w:rFonts w:ascii="Arial" w:hAnsi="Arial" w:cs="Arial"/>
          <w:b/>
        </w:rPr>
        <w:t>Wspólny Słownik Zamówień (CPV):</w:t>
      </w:r>
    </w:p>
    <w:p w14:paraId="46168B9B" w14:textId="297C0989" w:rsidR="00060CA4" w:rsidRPr="00EF18E1" w:rsidRDefault="004763E2" w:rsidP="00417A40">
      <w:pPr>
        <w:spacing w:after="0" w:line="288" w:lineRule="auto"/>
        <w:jc w:val="both"/>
        <w:rPr>
          <w:rFonts w:ascii="Arial" w:hAnsi="Arial" w:cs="Arial"/>
        </w:rPr>
      </w:pPr>
      <w:hyperlink r:id="rId8" w:history="1">
        <w:r w:rsidR="007A5EC9" w:rsidRPr="00EF18E1">
          <w:rPr>
            <w:rFonts w:ascii="Arial" w:hAnsi="Arial" w:cs="Arial"/>
          </w:rPr>
          <w:t>48000000-8</w:t>
        </w:r>
      </w:hyperlink>
      <w:r w:rsidR="007A5EC9" w:rsidRPr="00EF18E1">
        <w:rPr>
          <w:rFonts w:ascii="Arial" w:hAnsi="Arial" w:cs="Arial"/>
        </w:rPr>
        <w:t xml:space="preserve"> Pakiety oprogramowania i systemy informatyczne</w:t>
      </w:r>
    </w:p>
    <w:p w14:paraId="285CC7D0" w14:textId="429F0F4A" w:rsidR="00EF18E1" w:rsidRPr="00EF18E1" w:rsidRDefault="00EF18E1" w:rsidP="00EF18E1">
      <w:pPr>
        <w:spacing w:after="0" w:line="288" w:lineRule="auto"/>
        <w:jc w:val="both"/>
        <w:rPr>
          <w:rFonts w:ascii="Arial" w:hAnsi="Arial" w:cs="Arial"/>
        </w:rPr>
      </w:pPr>
      <w:r w:rsidRPr="00EF18E1">
        <w:rPr>
          <w:rFonts w:ascii="Arial" w:hAnsi="Arial" w:cs="Arial"/>
        </w:rPr>
        <w:t>48100000-9 Przemysłowe specyficzne pakiety oprogramowania</w:t>
      </w:r>
    </w:p>
    <w:p w14:paraId="0A6A423E" w14:textId="77777777" w:rsidR="00EF18E1" w:rsidRPr="00EF18E1" w:rsidRDefault="00EF18E1" w:rsidP="00EF18E1">
      <w:pPr>
        <w:spacing w:after="0" w:line="288" w:lineRule="auto"/>
        <w:jc w:val="both"/>
        <w:rPr>
          <w:rFonts w:ascii="Arial" w:hAnsi="Arial" w:cs="Arial"/>
        </w:rPr>
      </w:pPr>
      <w:r w:rsidRPr="00EF18E1">
        <w:rPr>
          <w:rFonts w:ascii="Arial" w:hAnsi="Arial" w:cs="Arial"/>
        </w:rPr>
        <w:t>48516000-8 Pakiety oprogramowania do wymiany danych</w:t>
      </w:r>
    </w:p>
    <w:p w14:paraId="7303EF49" w14:textId="77777777" w:rsidR="00417A40" w:rsidRDefault="00417A40" w:rsidP="00417A40">
      <w:pPr>
        <w:spacing w:after="0" w:line="288" w:lineRule="auto"/>
        <w:jc w:val="both"/>
        <w:rPr>
          <w:rFonts w:ascii="Arial" w:hAnsi="Arial" w:cs="Arial"/>
          <w:b/>
        </w:rPr>
      </w:pPr>
    </w:p>
    <w:p w14:paraId="78FFC8D0" w14:textId="77777777" w:rsidR="00417A40" w:rsidRPr="00A079B1" w:rsidRDefault="00417A40" w:rsidP="00417A40">
      <w:pPr>
        <w:spacing w:after="0" w:line="288" w:lineRule="auto"/>
        <w:jc w:val="both"/>
        <w:rPr>
          <w:rFonts w:ascii="Arial" w:hAnsi="Arial" w:cs="Arial"/>
          <w:b/>
        </w:rPr>
      </w:pPr>
    </w:p>
    <w:p w14:paraId="551CAF95" w14:textId="77777777" w:rsidR="00FC1F08" w:rsidRPr="00A079B1" w:rsidRDefault="00FC1F08" w:rsidP="00A079B1">
      <w:pPr>
        <w:pStyle w:val="Akapitzlist"/>
        <w:numPr>
          <w:ilvl w:val="0"/>
          <w:numId w:val="1"/>
        </w:numPr>
        <w:spacing w:after="0" w:line="288" w:lineRule="auto"/>
        <w:ind w:left="0" w:firstLine="0"/>
        <w:jc w:val="both"/>
        <w:rPr>
          <w:rFonts w:ascii="Arial" w:hAnsi="Arial" w:cs="Arial"/>
          <w:b/>
        </w:rPr>
      </w:pPr>
      <w:r w:rsidRPr="00A079B1">
        <w:rPr>
          <w:rFonts w:ascii="Arial" w:hAnsi="Arial" w:cs="Arial"/>
          <w:b/>
          <w:smallCaps/>
        </w:rPr>
        <w:lastRenderedPageBreak/>
        <w:t>Warunki udziału w postępowaniu oraz opis sposobu dokonywania oceny ich spełnienia:</w:t>
      </w:r>
    </w:p>
    <w:p w14:paraId="4888BCB2" w14:textId="77777777" w:rsidR="00FC1F08" w:rsidRPr="00A079B1" w:rsidRDefault="00FC1F08" w:rsidP="00A079B1">
      <w:pPr>
        <w:pStyle w:val="Akapitzlist"/>
        <w:numPr>
          <w:ilvl w:val="0"/>
          <w:numId w:val="2"/>
        </w:numPr>
        <w:spacing w:after="0" w:line="288" w:lineRule="auto"/>
        <w:ind w:left="0" w:firstLine="0"/>
        <w:rPr>
          <w:rFonts w:ascii="Arial" w:hAnsi="Arial" w:cs="Arial"/>
          <w:b/>
        </w:rPr>
      </w:pPr>
      <w:r w:rsidRPr="00A079B1">
        <w:rPr>
          <w:rFonts w:ascii="Arial" w:hAnsi="Arial" w:cs="Arial"/>
          <w:b/>
        </w:rPr>
        <w:t xml:space="preserve">W ubieganiu się o udzielenie zamówienia mogą uczestniczyć </w:t>
      </w:r>
      <w:r w:rsidR="006A6C90" w:rsidRPr="00A079B1">
        <w:rPr>
          <w:rFonts w:ascii="Arial" w:hAnsi="Arial" w:cs="Arial"/>
          <w:b/>
        </w:rPr>
        <w:t>Dost</w:t>
      </w:r>
      <w:r w:rsidRPr="00A079B1">
        <w:rPr>
          <w:rFonts w:ascii="Arial" w:hAnsi="Arial" w:cs="Arial"/>
          <w:b/>
        </w:rPr>
        <w:t>awcy, którzy spełniają następujące warunki:</w:t>
      </w:r>
    </w:p>
    <w:p w14:paraId="40BBE323" w14:textId="4629EA54" w:rsidR="006A6C90" w:rsidRPr="00A079B1" w:rsidRDefault="006A6C90" w:rsidP="009634F7">
      <w:pPr>
        <w:pStyle w:val="Akapitzlist"/>
        <w:numPr>
          <w:ilvl w:val="0"/>
          <w:numId w:val="13"/>
        </w:numPr>
        <w:spacing w:after="0" w:line="288" w:lineRule="auto"/>
        <w:ind w:left="567"/>
        <w:jc w:val="both"/>
        <w:rPr>
          <w:rFonts w:ascii="Arial" w:hAnsi="Arial" w:cs="Arial"/>
        </w:rPr>
      </w:pPr>
      <w:r w:rsidRPr="00A079B1">
        <w:rPr>
          <w:rFonts w:ascii="Arial" w:hAnsi="Arial" w:cs="Arial"/>
        </w:rPr>
        <w:t>Posiadają uprawnienia do wykonywania określonej działalności lub czynności w zakresie odpowiadającym przedmiotowi zamówienia - za spełnienie warunku Zamawiający uzna podpisanie oświadczenia umieszczonego na formularzu oferty- załącznik nr 1 „</w:t>
      </w:r>
      <w:r w:rsidR="00DE3A00">
        <w:rPr>
          <w:rFonts w:ascii="Arial" w:hAnsi="Arial" w:cs="Arial"/>
        </w:rPr>
        <w:t>Formularz</w:t>
      </w:r>
      <w:r w:rsidRPr="00A079B1">
        <w:rPr>
          <w:rFonts w:ascii="Arial" w:hAnsi="Arial" w:cs="Arial"/>
        </w:rPr>
        <w:t xml:space="preserve"> oferty”,</w:t>
      </w:r>
    </w:p>
    <w:p w14:paraId="0FDCBBF5" w14:textId="77777777" w:rsidR="00EF18E1" w:rsidRDefault="006A6C90" w:rsidP="009634F7">
      <w:pPr>
        <w:pStyle w:val="Akapitzlist"/>
        <w:numPr>
          <w:ilvl w:val="0"/>
          <w:numId w:val="13"/>
        </w:numPr>
        <w:spacing w:after="0" w:line="288" w:lineRule="auto"/>
        <w:ind w:left="567"/>
        <w:jc w:val="both"/>
        <w:rPr>
          <w:rFonts w:ascii="Arial" w:hAnsi="Arial" w:cs="Arial"/>
        </w:rPr>
      </w:pPr>
      <w:r w:rsidRPr="00A079B1">
        <w:rPr>
          <w:rFonts w:ascii="Arial" w:hAnsi="Arial" w:cs="Arial"/>
        </w:rPr>
        <w:t>Dysponują odpo</w:t>
      </w:r>
      <w:r w:rsidR="0091151E" w:rsidRPr="00A079B1">
        <w:rPr>
          <w:rFonts w:ascii="Arial" w:hAnsi="Arial" w:cs="Arial"/>
        </w:rPr>
        <w:t xml:space="preserve">wiednim potencjałem technicznym </w:t>
      </w:r>
      <w:r w:rsidRPr="00A079B1">
        <w:rPr>
          <w:rFonts w:ascii="Arial" w:hAnsi="Arial" w:cs="Arial"/>
        </w:rPr>
        <w:t>- za spełnienie warunku Zamawiający uzna podpisanie oświadczenia umieszczonego na formularzu oferty- załącznik nr 1 „</w:t>
      </w:r>
      <w:r w:rsidR="00DE3A00">
        <w:rPr>
          <w:rFonts w:ascii="Arial" w:hAnsi="Arial" w:cs="Arial"/>
        </w:rPr>
        <w:t>Formularz</w:t>
      </w:r>
      <w:r w:rsidR="00DE3A00" w:rsidRPr="00A079B1">
        <w:rPr>
          <w:rFonts w:ascii="Arial" w:hAnsi="Arial" w:cs="Arial"/>
        </w:rPr>
        <w:t xml:space="preserve"> </w:t>
      </w:r>
      <w:r w:rsidRPr="00A079B1">
        <w:rPr>
          <w:rFonts w:ascii="Arial" w:hAnsi="Arial" w:cs="Arial"/>
        </w:rPr>
        <w:t>oferty”,</w:t>
      </w:r>
    </w:p>
    <w:p w14:paraId="0DB25B94" w14:textId="1299303F" w:rsidR="00934E07" w:rsidRPr="00EF18E1" w:rsidRDefault="00A96657" w:rsidP="009634F7">
      <w:pPr>
        <w:pStyle w:val="Akapitzlist"/>
        <w:numPr>
          <w:ilvl w:val="0"/>
          <w:numId w:val="13"/>
        </w:numPr>
        <w:spacing w:after="0" w:line="288" w:lineRule="auto"/>
        <w:ind w:left="567"/>
        <w:jc w:val="both"/>
        <w:rPr>
          <w:rFonts w:ascii="Arial" w:hAnsi="Arial" w:cs="Arial"/>
        </w:rPr>
      </w:pPr>
      <w:r w:rsidRPr="00EF18E1">
        <w:rPr>
          <w:rFonts w:ascii="Arial" w:hAnsi="Arial" w:cs="Arial"/>
        </w:rPr>
        <w:t xml:space="preserve">Posiadają </w:t>
      </w:r>
      <w:r w:rsidR="00934E07" w:rsidRPr="00EF18E1">
        <w:rPr>
          <w:rFonts w:ascii="Arial" w:hAnsi="Arial" w:cs="Arial"/>
        </w:rPr>
        <w:t xml:space="preserve">wiedzę i </w:t>
      </w:r>
      <w:r w:rsidRPr="00EF18E1">
        <w:rPr>
          <w:rFonts w:ascii="Arial" w:hAnsi="Arial" w:cs="Arial"/>
        </w:rPr>
        <w:t xml:space="preserve">doświadczenie odpowiadające przedmiotowi zamówienia – </w:t>
      </w:r>
      <w:r w:rsidR="00934E07" w:rsidRPr="00EF18E1">
        <w:rPr>
          <w:rFonts w:ascii="Arial" w:hAnsi="Arial" w:cs="Arial"/>
        </w:rPr>
        <w:t>za spełnienie warunku Zamawiający uzna przed</w:t>
      </w:r>
      <w:r w:rsidR="008135F0">
        <w:rPr>
          <w:rFonts w:ascii="Arial" w:hAnsi="Arial" w:cs="Arial"/>
        </w:rPr>
        <w:t>stawienie przez oferentów min. 2</w:t>
      </w:r>
      <w:r w:rsidR="00934E07" w:rsidRPr="00EF18E1">
        <w:rPr>
          <w:rFonts w:ascii="Arial" w:hAnsi="Arial" w:cs="Arial"/>
        </w:rPr>
        <w:t xml:space="preserve"> dowodów dokumentujących doświadczenie oferenta wraz z wykazem dostaw systemów zarządzania linią produktową o funkcjonalnościach wskazanych w przedmiocie zamówienia lub pokrewnych (zbliżonych) (CPV: </w:t>
      </w:r>
      <w:hyperlink r:id="rId9" w:history="1">
        <w:r w:rsidR="00EF18E1" w:rsidRPr="00EF18E1">
          <w:rPr>
            <w:rFonts w:ascii="Arial" w:hAnsi="Arial" w:cs="Arial"/>
          </w:rPr>
          <w:t>48000000-8</w:t>
        </w:r>
      </w:hyperlink>
      <w:r w:rsidR="00EF18E1" w:rsidRPr="00EF18E1">
        <w:rPr>
          <w:rFonts w:ascii="Arial" w:hAnsi="Arial" w:cs="Arial"/>
        </w:rPr>
        <w:t xml:space="preserve"> Pakiety oprogramowania i systemy informatyczne, 48100000-9 Przemysłowe specyficzne pakiety oprogramowania, 48516000-8 Pakiety oprogramowania do wymiany danych</w:t>
      </w:r>
      <w:r w:rsidR="00934E07" w:rsidRPr="00EF18E1">
        <w:rPr>
          <w:rFonts w:ascii="Arial" w:hAnsi="Arial" w:cs="Arial"/>
        </w:rPr>
        <w:t>), będącym załącznikiem nr 1.B do zapytania ofertowego, zrea</w:t>
      </w:r>
      <w:r w:rsidR="008135F0">
        <w:rPr>
          <w:rFonts w:ascii="Arial" w:hAnsi="Arial" w:cs="Arial"/>
        </w:rPr>
        <w:t>lizowanych w okresie ostatnich 3</w:t>
      </w:r>
      <w:r w:rsidR="00934E07" w:rsidRPr="00EF18E1">
        <w:rPr>
          <w:rFonts w:ascii="Arial" w:hAnsi="Arial" w:cs="Arial"/>
        </w:rPr>
        <w:t xml:space="preserve"> lat przed upływem terminu składania ofert, a jeżeli okres prowadzenia działalności je</w:t>
      </w:r>
      <w:r w:rsidR="00EF18E1">
        <w:rPr>
          <w:rFonts w:ascii="Arial" w:hAnsi="Arial" w:cs="Arial"/>
        </w:rPr>
        <w:t xml:space="preserve">st krótszy – w tym okresie wraz </w:t>
      </w:r>
      <w:r w:rsidR="00934E07" w:rsidRPr="00EF18E1">
        <w:rPr>
          <w:rFonts w:ascii="Arial" w:hAnsi="Arial" w:cs="Arial"/>
        </w:rPr>
        <w:t>z podaniem ich przedmiotu, dat wykonania i podmiotów, na rzecz których dostawy zostały wykonane, oraz załączeniem dowodów określających czy te dostawy zostały wykonane, przy czym dowodami, o których mowa, są referencje bądź inne dokumenty wystawione przez podmiot, na rzecz którego dostawy były wykonywane, a jeżeli z uzasadnionej przyczyny o obiektywnym charakterze wykonawca nie jest w stanie uzyskać tych dokumentów – oświadczenie wykonawcy. Za spełnienie warunku Zamawiający uzna przedstawienie załącznika nr 1.B. do postępowania ofertowego „Wykaz dostaw” – zawierającego wykaz dostaw (min. 2) potwierdzających doświadczenie Oferenta w zakresie realizacji przedmiotu zamówienia wraz załączeniem min. 2 dowodów (wynikających z wykazu dosta</w:t>
      </w:r>
      <w:r w:rsidR="00514E0E">
        <w:rPr>
          <w:rFonts w:ascii="Arial" w:hAnsi="Arial" w:cs="Arial"/>
        </w:rPr>
        <w:t>w określonych w załączniku nr 1.</w:t>
      </w:r>
      <w:r w:rsidR="00934E07" w:rsidRPr="00EF18E1">
        <w:rPr>
          <w:rFonts w:ascii="Arial" w:hAnsi="Arial" w:cs="Arial"/>
        </w:rPr>
        <w:t>B), o których mowa powyżej, a także podpisanie oświadczenia umieszczonego na formularzu oferty - załącznik nr 1 „Formularz oferty”,</w:t>
      </w:r>
    </w:p>
    <w:p w14:paraId="68AB93D5" w14:textId="471C1194" w:rsidR="00934E07" w:rsidRPr="00934E07" w:rsidRDefault="009B4D67" w:rsidP="009634F7">
      <w:pPr>
        <w:pStyle w:val="Akapitzlist"/>
        <w:numPr>
          <w:ilvl w:val="0"/>
          <w:numId w:val="13"/>
        </w:numPr>
        <w:spacing w:after="0" w:line="288" w:lineRule="auto"/>
        <w:ind w:left="567"/>
        <w:jc w:val="both"/>
        <w:rPr>
          <w:rFonts w:ascii="Arial" w:hAnsi="Arial" w:cs="Arial"/>
        </w:rPr>
      </w:pPr>
      <w:r w:rsidRPr="009B4D67">
        <w:rPr>
          <w:rFonts w:ascii="Arial" w:hAnsi="Arial" w:cs="Arial"/>
        </w:rPr>
        <w:t>Dysponują osobami zd</w:t>
      </w:r>
      <w:r w:rsidR="00934E07">
        <w:rPr>
          <w:rFonts w:ascii="Arial" w:hAnsi="Arial" w:cs="Arial"/>
        </w:rPr>
        <w:t xml:space="preserve">olnymi do wykonania zamówienia - </w:t>
      </w:r>
      <w:r w:rsidR="00934E07" w:rsidRPr="00A079B1">
        <w:rPr>
          <w:rFonts w:ascii="Arial" w:hAnsi="Arial" w:cs="Arial"/>
        </w:rPr>
        <w:t>za spełnienie warunku Zamawiający uzna podpisanie oświadczenia umieszczonego na formularzu oferty- załącznik nr 1 „</w:t>
      </w:r>
      <w:r w:rsidR="00934E07">
        <w:rPr>
          <w:rFonts w:ascii="Arial" w:hAnsi="Arial" w:cs="Arial"/>
        </w:rPr>
        <w:t>Formularz</w:t>
      </w:r>
      <w:r w:rsidR="00934E07" w:rsidRPr="00A079B1">
        <w:rPr>
          <w:rFonts w:ascii="Arial" w:hAnsi="Arial" w:cs="Arial"/>
        </w:rPr>
        <w:t xml:space="preserve"> oferty”,</w:t>
      </w:r>
    </w:p>
    <w:p w14:paraId="4C8B4072" w14:textId="753DF5CA" w:rsidR="00934E07" w:rsidRPr="00934E07" w:rsidRDefault="006A6C90" w:rsidP="009634F7">
      <w:pPr>
        <w:pStyle w:val="Akapitzlist"/>
        <w:numPr>
          <w:ilvl w:val="0"/>
          <w:numId w:val="13"/>
        </w:numPr>
        <w:spacing w:after="0" w:line="288" w:lineRule="auto"/>
        <w:ind w:left="567"/>
        <w:jc w:val="both"/>
        <w:rPr>
          <w:rFonts w:ascii="Arial" w:hAnsi="Arial" w:cs="Arial"/>
        </w:rPr>
      </w:pPr>
      <w:r w:rsidRPr="009B4D67">
        <w:rPr>
          <w:rFonts w:ascii="Arial" w:hAnsi="Arial" w:cs="Arial"/>
        </w:rPr>
        <w:t>Znajdują się w sytuacji ekonomicznej i finansowej pozwalającej na realizację zamówienia - za spełnienie warunku Zamawiający uzna podpisanie oświadczenia umieszczonego na formu</w:t>
      </w:r>
      <w:r w:rsidR="00DE3A00">
        <w:rPr>
          <w:rFonts w:ascii="Arial" w:hAnsi="Arial" w:cs="Arial"/>
        </w:rPr>
        <w:t>larzu oferty - załącznik nr 1 „Formularz</w:t>
      </w:r>
      <w:r w:rsidR="00DE3A00" w:rsidRPr="009B4D67">
        <w:rPr>
          <w:rFonts w:ascii="Arial" w:hAnsi="Arial" w:cs="Arial"/>
        </w:rPr>
        <w:t xml:space="preserve"> </w:t>
      </w:r>
      <w:r w:rsidRPr="009B4D67">
        <w:rPr>
          <w:rFonts w:ascii="Arial" w:hAnsi="Arial" w:cs="Arial"/>
        </w:rPr>
        <w:t>oferty”,</w:t>
      </w:r>
    </w:p>
    <w:p w14:paraId="0F9B0283" w14:textId="16D62074" w:rsidR="0034492F" w:rsidRPr="0034492F" w:rsidRDefault="00417A40" w:rsidP="009634F7">
      <w:pPr>
        <w:pStyle w:val="Akapitzlist"/>
        <w:numPr>
          <w:ilvl w:val="0"/>
          <w:numId w:val="13"/>
        </w:numPr>
        <w:spacing w:after="0" w:line="288" w:lineRule="auto"/>
        <w:ind w:left="567"/>
        <w:jc w:val="both"/>
        <w:rPr>
          <w:rFonts w:ascii="Arial" w:hAnsi="Arial" w:cs="Arial"/>
        </w:rPr>
      </w:pPr>
      <w:r>
        <w:rPr>
          <w:rFonts w:ascii="Arial" w:hAnsi="Arial" w:cs="Arial"/>
        </w:rPr>
        <w:t>Udzielona zostanie</w:t>
      </w:r>
      <w:r w:rsidR="00934E07" w:rsidRPr="00934E07">
        <w:rPr>
          <w:rFonts w:ascii="Arial" w:hAnsi="Arial" w:cs="Arial"/>
        </w:rPr>
        <w:t xml:space="preserve"> minimum 12 –</w:t>
      </w:r>
      <w:r>
        <w:rPr>
          <w:rFonts w:ascii="Arial" w:hAnsi="Arial" w:cs="Arial"/>
        </w:rPr>
        <w:t xml:space="preserve"> miesięczna</w:t>
      </w:r>
      <w:r w:rsidR="00934E07" w:rsidRPr="00934E07">
        <w:rPr>
          <w:rFonts w:ascii="Arial" w:hAnsi="Arial" w:cs="Arial"/>
        </w:rPr>
        <w:t xml:space="preserve"> </w:t>
      </w:r>
      <w:r w:rsidR="008135F0">
        <w:rPr>
          <w:rFonts w:ascii="Arial" w:hAnsi="Arial" w:cs="Arial"/>
        </w:rPr>
        <w:t xml:space="preserve">nieodpłatna </w:t>
      </w:r>
      <w:r w:rsidR="0034492F">
        <w:rPr>
          <w:rFonts w:ascii="Arial" w:hAnsi="Arial" w:cs="Arial"/>
        </w:rPr>
        <w:t xml:space="preserve">aktualizacja oprogramowania </w:t>
      </w:r>
      <w:r w:rsidR="00934E07" w:rsidRPr="00934E07">
        <w:rPr>
          <w:rFonts w:ascii="Arial" w:hAnsi="Arial" w:cs="Arial"/>
        </w:rPr>
        <w:t xml:space="preserve">na przedmiot zamówienia określony w niniejszym </w:t>
      </w:r>
      <w:r>
        <w:rPr>
          <w:rFonts w:ascii="Arial" w:hAnsi="Arial" w:cs="Arial"/>
        </w:rPr>
        <w:t>postępowaniu ofertowym, liczona</w:t>
      </w:r>
      <w:r w:rsidR="00934E07" w:rsidRPr="00934E07">
        <w:rPr>
          <w:rFonts w:ascii="Arial" w:hAnsi="Arial" w:cs="Arial"/>
        </w:rPr>
        <w:t xml:space="preserve"> od momentu </w:t>
      </w:r>
      <w:r>
        <w:rPr>
          <w:rFonts w:ascii="Arial" w:hAnsi="Arial" w:cs="Arial"/>
        </w:rPr>
        <w:t xml:space="preserve">zrealizowania </w:t>
      </w:r>
      <w:r w:rsidR="00934E07" w:rsidRPr="00934E07">
        <w:rPr>
          <w:rFonts w:ascii="Arial" w:hAnsi="Arial" w:cs="Arial"/>
        </w:rPr>
        <w:t>dostawy prze</w:t>
      </w:r>
      <w:r>
        <w:rPr>
          <w:rFonts w:ascii="Arial" w:hAnsi="Arial" w:cs="Arial"/>
        </w:rPr>
        <w:t>dmiotu zamówienia (potwierdzona</w:t>
      </w:r>
      <w:r w:rsidR="00934E07" w:rsidRPr="00934E07">
        <w:rPr>
          <w:rFonts w:ascii="Arial" w:hAnsi="Arial" w:cs="Arial"/>
        </w:rPr>
        <w:t xml:space="preserve"> protokołem zdawczo-odbiorczym) – za spełnienie warunku Zamawiający uzna podpisane oświadczenia umieszczone na formularzu oferty – załącznik nr 1 </w:t>
      </w:r>
      <w:r w:rsidR="00934E07" w:rsidRPr="00934E07">
        <w:rPr>
          <w:rFonts w:ascii="Arial" w:hAnsi="Arial" w:cs="Arial"/>
        </w:rPr>
        <w:lastRenderedPageBreak/>
        <w:t>„Wzór oferty”</w:t>
      </w:r>
      <w:r w:rsidR="00CD0360">
        <w:rPr>
          <w:rFonts w:ascii="Arial" w:hAnsi="Arial" w:cs="Arial"/>
        </w:rPr>
        <w:t xml:space="preserve"> oraz potwierdzi spełnienie </w:t>
      </w:r>
      <w:r w:rsidR="00514E0E">
        <w:rPr>
          <w:rFonts w:ascii="Arial" w:hAnsi="Arial" w:cs="Arial"/>
        </w:rPr>
        <w:t>tego wymogu w załączniku nr 1.A</w:t>
      </w:r>
      <w:r w:rsidR="00CD0360">
        <w:rPr>
          <w:rFonts w:ascii="Arial" w:hAnsi="Arial" w:cs="Arial"/>
        </w:rPr>
        <w:t xml:space="preserve"> – Specyfikacja techniczna,</w:t>
      </w:r>
    </w:p>
    <w:p w14:paraId="3FD0A994" w14:textId="7EBE227E" w:rsidR="0034492F" w:rsidRPr="0034492F" w:rsidRDefault="008135F0" w:rsidP="009634F7">
      <w:pPr>
        <w:pStyle w:val="Akapitzlist"/>
        <w:numPr>
          <w:ilvl w:val="0"/>
          <w:numId w:val="13"/>
        </w:numPr>
        <w:spacing w:after="0" w:line="288" w:lineRule="auto"/>
        <w:ind w:left="567"/>
        <w:jc w:val="both"/>
        <w:rPr>
          <w:rFonts w:ascii="Arial" w:hAnsi="Arial" w:cs="Arial"/>
        </w:rPr>
      </w:pPr>
      <w:r>
        <w:rPr>
          <w:rFonts w:ascii="Arial" w:hAnsi="Arial" w:cs="Arial"/>
        </w:rPr>
        <w:t>Udzielone zostanie nieodpłatnie</w:t>
      </w:r>
      <w:r w:rsidR="0034492F">
        <w:rPr>
          <w:rFonts w:ascii="Arial" w:hAnsi="Arial" w:cs="Arial"/>
        </w:rPr>
        <w:t xml:space="preserve"> wsparcie techniczne </w:t>
      </w:r>
      <w:r w:rsidR="006D640E">
        <w:rPr>
          <w:rFonts w:ascii="Arial" w:hAnsi="Arial" w:cs="Arial"/>
        </w:rPr>
        <w:t xml:space="preserve">przez okres 12 miesięcy </w:t>
      </w:r>
      <w:r w:rsidR="00B936DB">
        <w:rPr>
          <w:rFonts w:ascii="Arial" w:hAnsi="Arial" w:cs="Arial"/>
        </w:rPr>
        <w:t xml:space="preserve">w wymiarze </w:t>
      </w:r>
      <w:r w:rsidR="005C5DDE">
        <w:rPr>
          <w:rFonts w:ascii="Arial" w:hAnsi="Arial" w:cs="Arial"/>
        </w:rPr>
        <w:t>5</w:t>
      </w:r>
      <w:r w:rsidR="0034492F">
        <w:rPr>
          <w:rFonts w:ascii="Arial" w:hAnsi="Arial" w:cs="Arial"/>
        </w:rPr>
        <w:t xml:space="preserve">h miesięcznie w zakresie przedmiotu zamówienia </w:t>
      </w:r>
      <w:r w:rsidR="0034492F" w:rsidRPr="00934E07">
        <w:rPr>
          <w:rFonts w:ascii="Arial" w:hAnsi="Arial" w:cs="Arial"/>
        </w:rPr>
        <w:t>określony</w:t>
      </w:r>
      <w:r w:rsidR="0034492F">
        <w:rPr>
          <w:rFonts w:ascii="Arial" w:hAnsi="Arial" w:cs="Arial"/>
        </w:rPr>
        <w:t>m</w:t>
      </w:r>
      <w:r w:rsidR="0034492F" w:rsidRPr="00934E07">
        <w:rPr>
          <w:rFonts w:ascii="Arial" w:hAnsi="Arial" w:cs="Arial"/>
        </w:rPr>
        <w:t xml:space="preserve"> w niniejszym </w:t>
      </w:r>
      <w:r w:rsidR="0034492F">
        <w:rPr>
          <w:rFonts w:ascii="Arial" w:hAnsi="Arial" w:cs="Arial"/>
        </w:rPr>
        <w:t>postępowaniu ofertowym, liczone</w:t>
      </w:r>
      <w:r w:rsidR="0034492F" w:rsidRPr="00934E07">
        <w:rPr>
          <w:rFonts w:ascii="Arial" w:hAnsi="Arial" w:cs="Arial"/>
        </w:rPr>
        <w:t xml:space="preserve"> od momentu </w:t>
      </w:r>
      <w:r w:rsidR="0034492F">
        <w:rPr>
          <w:rFonts w:ascii="Arial" w:hAnsi="Arial" w:cs="Arial"/>
        </w:rPr>
        <w:t xml:space="preserve">zrealizowania </w:t>
      </w:r>
      <w:r w:rsidR="0034492F" w:rsidRPr="00934E07">
        <w:rPr>
          <w:rFonts w:ascii="Arial" w:hAnsi="Arial" w:cs="Arial"/>
        </w:rPr>
        <w:t>dostawy prze</w:t>
      </w:r>
      <w:r w:rsidR="0034492F">
        <w:rPr>
          <w:rFonts w:ascii="Arial" w:hAnsi="Arial" w:cs="Arial"/>
        </w:rPr>
        <w:t>dmiotu zamówienia (potwierdzona</w:t>
      </w:r>
      <w:r w:rsidR="0034492F" w:rsidRPr="00934E07">
        <w:rPr>
          <w:rFonts w:ascii="Arial" w:hAnsi="Arial" w:cs="Arial"/>
        </w:rPr>
        <w:t xml:space="preserve"> protokołem zdawczo-odbiorczym) – za spełnienie warunku Zamawiający uzna podpisane oświadczenia umieszczone na formularzu oferty – załącznik nr 1 „Wzór oferty”</w:t>
      </w:r>
      <w:r w:rsidR="0034492F">
        <w:rPr>
          <w:rFonts w:ascii="Arial" w:hAnsi="Arial" w:cs="Arial"/>
        </w:rPr>
        <w:t xml:space="preserve"> oraz potwierdzi spełnienie tego wymogu w załączniku nr 1.A – Specyfikacja techniczna,</w:t>
      </w:r>
    </w:p>
    <w:p w14:paraId="0A2AE5E8" w14:textId="2958596C" w:rsidR="00CD0360" w:rsidRPr="00CD0360" w:rsidRDefault="00417A40" w:rsidP="009634F7">
      <w:pPr>
        <w:pStyle w:val="Akapitzlist"/>
        <w:numPr>
          <w:ilvl w:val="0"/>
          <w:numId w:val="13"/>
        </w:numPr>
        <w:spacing w:after="0" w:line="288" w:lineRule="auto"/>
        <w:ind w:left="567"/>
        <w:jc w:val="both"/>
        <w:rPr>
          <w:rFonts w:ascii="Arial" w:hAnsi="Arial" w:cs="Arial"/>
        </w:rPr>
      </w:pPr>
      <w:r w:rsidRPr="00417A40">
        <w:rPr>
          <w:rFonts w:ascii="Arial" w:hAnsi="Arial" w:cs="Arial"/>
        </w:rPr>
        <w:t xml:space="preserve">Wykonawca zobowiązuje się do przeprowadzenia szkoleń pracowników w siedzibie Zamawiającego </w:t>
      </w:r>
      <w:r w:rsidR="00CD0360" w:rsidRPr="00417A40">
        <w:rPr>
          <w:rFonts w:ascii="Arial" w:hAnsi="Arial" w:cs="Arial"/>
        </w:rPr>
        <w:t>lub opcjonalnie za pośrednictwem powszechnie dostępnych i wykorzystywanych komunikatorów internetowych z funkcj</w:t>
      </w:r>
      <w:r w:rsidR="00CD0360">
        <w:rPr>
          <w:rFonts w:ascii="Arial" w:hAnsi="Arial" w:cs="Arial"/>
        </w:rPr>
        <w:t xml:space="preserve">ą </w:t>
      </w:r>
      <w:proofErr w:type="spellStart"/>
      <w:r w:rsidR="00CD0360">
        <w:rPr>
          <w:rFonts w:ascii="Arial" w:hAnsi="Arial" w:cs="Arial"/>
        </w:rPr>
        <w:t>wideorozmów</w:t>
      </w:r>
      <w:proofErr w:type="spellEnd"/>
      <w:r w:rsidR="00CD0360">
        <w:rPr>
          <w:rFonts w:ascii="Arial" w:hAnsi="Arial" w:cs="Arial"/>
        </w:rPr>
        <w:t xml:space="preserve"> /wideokonferencji </w:t>
      </w:r>
      <w:r w:rsidRPr="00417A40">
        <w:rPr>
          <w:rFonts w:ascii="Arial" w:hAnsi="Arial" w:cs="Arial"/>
        </w:rPr>
        <w:t xml:space="preserve">w wymiarze minimum 12 godz. </w:t>
      </w:r>
      <w:r w:rsidRPr="00934E07">
        <w:rPr>
          <w:rFonts w:ascii="Arial" w:hAnsi="Arial" w:cs="Arial"/>
        </w:rPr>
        <w:t>– za spełnienie warunku Zamawiający uzna podpisane oświadczenia umieszczone na formularzu oferty – załącznik nr 1 „Wzór oferty”</w:t>
      </w:r>
      <w:r w:rsidR="00CD0360">
        <w:rPr>
          <w:rFonts w:ascii="Arial" w:hAnsi="Arial" w:cs="Arial"/>
        </w:rPr>
        <w:t xml:space="preserve"> oraz potwierdzi spełnien</w:t>
      </w:r>
      <w:r w:rsidR="00514E0E">
        <w:rPr>
          <w:rFonts w:ascii="Arial" w:hAnsi="Arial" w:cs="Arial"/>
        </w:rPr>
        <w:t>ie tego wymogu w załączniku nr 1.A</w:t>
      </w:r>
      <w:r w:rsidR="00CD0360">
        <w:rPr>
          <w:rFonts w:ascii="Arial" w:hAnsi="Arial" w:cs="Arial"/>
        </w:rPr>
        <w:t xml:space="preserve"> – Specyfikacja techniczna,</w:t>
      </w:r>
    </w:p>
    <w:p w14:paraId="6AD8BC2F" w14:textId="29748ED6" w:rsidR="00AB01B8" w:rsidRPr="00AB01B8" w:rsidRDefault="00417A40" w:rsidP="009634F7">
      <w:pPr>
        <w:pStyle w:val="Akapitzlist"/>
        <w:numPr>
          <w:ilvl w:val="0"/>
          <w:numId w:val="13"/>
        </w:numPr>
        <w:spacing w:after="0" w:line="288" w:lineRule="auto"/>
        <w:ind w:left="567"/>
        <w:jc w:val="both"/>
        <w:rPr>
          <w:rFonts w:ascii="Arial" w:hAnsi="Arial" w:cs="Arial"/>
        </w:rPr>
      </w:pPr>
      <w:r w:rsidRPr="00417A40">
        <w:rPr>
          <w:rFonts w:ascii="Arial" w:hAnsi="Arial" w:cs="Arial"/>
        </w:rPr>
        <w:t>Wykonawca podczas wdrażania oprogramowania odbędzie minimum 4 wizyty w siedzibie Zamawiającego lub opcjonalnie za pośrednictwem powszechnie dostępnych i wykorzystywanych komunikatorów internetowych z funkcj</w:t>
      </w:r>
      <w:r>
        <w:rPr>
          <w:rFonts w:ascii="Arial" w:hAnsi="Arial" w:cs="Arial"/>
        </w:rPr>
        <w:t xml:space="preserve">ą </w:t>
      </w:r>
      <w:proofErr w:type="spellStart"/>
      <w:r>
        <w:rPr>
          <w:rFonts w:ascii="Arial" w:hAnsi="Arial" w:cs="Arial"/>
        </w:rPr>
        <w:t>wideorozmów</w:t>
      </w:r>
      <w:proofErr w:type="spellEnd"/>
      <w:r>
        <w:rPr>
          <w:rFonts w:ascii="Arial" w:hAnsi="Arial" w:cs="Arial"/>
        </w:rPr>
        <w:t xml:space="preserve"> /wideokonferencji </w:t>
      </w:r>
      <w:r w:rsidRPr="00417A40">
        <w:rPr>
          <w:rFonts w:ascii="Arial" w:hAnsi="Arial" w:cs="Arial"/>
        </w:rPr>
        <w:t>– za spełnienie warunku Zamawiający uzna podpisane oświadczenia umieszczone na formularzu oferty – załącznik nr 1 „Wzór oferty”</w:t>
      </w:r>
      <w:r w:rsidR="00CD0360">
        <w:rPr>
          <w:rFonts w:ascii="Arial" w:hAnsi="Arial" w:cs="Arial"/>
        </w:rPr>
        <w:t xml:space="preserve"> oraz potwierdzi spełnien</w:t>
      </w:r>
      <w:r w:rsidR="00514E0E">
        <w:rPr>
          <w:rFonts w:ascii="Arial" w:hAnsi="Arial" w:cs="Arial"/>
        </w:rPr>
        <w:t>ie tego wymogu w załączniku nr 1.A</w:t>
      </w:r>
      <w:r w:rsidR="00CD0360">
        <w:rPr>
          <w:rFonts w:ascii="Arial" w:hAnsi="Arial" w:cs="Arial"/>
        </w:rPr>
        <w:t xml:space="preserve"> – Specyfikacja techniczna.</w:t>
      </w:r>
    </w:p>
    <w:p w14:paraId="1720B508" w14:textId="659E532E" w:rsidR="00AB01B8" w:rsidRPr="00AB01B8" w:rsidRDefault="00251EF0" w:rsidP="009634F7">
      <w:pPr>
        <w:pStyle w:val="Akapitzlist"/>
        <w:numPr>
          <w:ilvl w:val="0"/>
          <w:numId w:val="13"/>
        </w:numPr>
        <w:spacing w:after="0" w:line="288" w:lineRule="auto"/>
        <w:ind w:left="567"/>
        <w:jc w:val="both"/>
        <w:rPr>
          <w:rFonts w:ascii="Arial" w:hAnsi="Arial" w:cs="Arial"/>
        </w:rPr>
      </w:pPr>
      <w:r w:rsidRPr="00251EF0">
        <w:rPr>
          <w:rFonts w:ascii="Arial" w:hAnsi="Arial" w:cs="Arial"/>
        </w:rPr>
        <w:t xml:space="preserve">System zarządzania nową linią produktową, musi spełniać zasady uniwersalnego projektowania i być dostępny dla jak najszerszego grona odbiorców w tym również dla osób z niepełnosprawnościami. Rozwiązanie ma spełniać standard cyfrowy poprzez dostosowanie systemu do korzystania przez osoby niedowidzące, minimum zgodność ze współczynnikiem kontrastu określonym w wymaganiach funkcjonalnych dla systemu </w:t>
      </w:r>
      <w:r w:rsidRPr="00417A40">
        <w:rPr>
          <w:rFonts w:ascii="Arial" w:hAnsi="Arial" w:cs="Arial"/>
        </w:rPr>
        <w:t>– za spełnienie warunku Zamawiający uzna podpisane oświadczenia umieszczone na formularzu oferty – załącznik nr 1 „Wzór oferty”</w:t>
      </w:r>
      <w:r>
        <w:rPr>
          <w:rFonts w:ascii="Arial" w:hAnsi="Arial" w:cs="Arial"/>
        </w:rPr>
        <w:t xml:space="preserve"> oraz potwierdzi spełnienie </w:t>
      </w:r>
      <w:r w:rsidR="00514E0E">
        <w:rPr>
          <w:rFonts w:ascii="Arial" w:hAnsi="Arial" w:cs="Arial"/>
        </w:rPr>
        <w:t>tego wymogu w załączniku nr 1.A</w:t>
      </w:r>
      <w:r>
        <w:rPr>
          <w:rFonts w:ascii="Arial" w:hAnsi="Arial" w:cs="Arial"/>
        </w:rPr>
        <w:t xml:space="preserve"> – Specyfikacja techniczna.</w:t>
      </w:r>
    </w:p>
    <w:p w14:paraId="4111D03E" w14:textId="77777777" w:rsidR="00AB01B8" w:rsidRPr="00AB01B8" w:rsidRDefault="00AB01B8" w:rsidP="009634F7">
      <w:pPr>
        <w:pStyle w:val="Akapitzlist"/>
        <w:numPr>
          <w:ilvl w:val="0"/>
          <w:numId w:val="13"/>
        </w:numPr>
        <w:spacing w:after="0" w:line="288" w:lineRule="auto"/>
        <w:ind w:left="567"/>
        <w:jc w:val="both"/>
        <w:rPr>
          <w:rFonts w:ascii="Arial" w:hAnsi="Arial" w:cs="Arial"/>
        </w:rPr>
      </w:pPr>
      <w:r w:rsidRPr="00AB01B8">
        <w:rPr>
          <w:rFonts w:ascii="Arial" w:hAnsi="Arial" w:cs="Arial"/>
        </w:rPr>
        <w:t>zobowiążą się do stosowania zasad równości kobiet i mężczyzn w związku z realizacją zamówienia - za spełnienie warunku Zamawiający uzna podpisanie oświadczenia umieszczonego na formularzu oferty – załącznik nr 1 „Wzór oferty”,</w:t>
      </w:r>
    </w:p>
    <w:p w14:paraId="08DA7D9E" w14:textId="53C67FB6" w:rsidR="00AB01B8" w:rsidRPr="00AB01B8" w:rsidRDefault="00AB01B8" w:rsidP="009634F7">
      <w:pPr>
        <w:pStyle w:val="Akapitzlist"/>
        <w:numPr>
          <w:ilvl w:val="0"/>
          <w:numId w:val="13"/>
        </w:numPr>
        <w:spacing w:after="0" w:line="288" w:lineRule="auto"/>
        <w:ind w:left="567"/>
        <w:jc w:val="both"/>
        <w:rPr>
          <w:rFonts w:ascii="Arial" w:hAnsi="Arial" w:cs="Arial"/>
        </w:rPr>
      </w:pPr>
      <w:r w:rsidRPr="00AB01B8">
        <w:rPr>
          <w:rFonts w:ascii="Arial" w:hAnsi="Arial" w:cs="Arial"/>
        </w:rPr>
        <w:t>zobowiążą się do wykorzystywania urządzeń i materiałów o niskich współczynnikach energochłonności, materiałów pochodzących z recyklingu oraz deklarują dbałość</w:t>
      </w:r>
      <w:r w:rsidRPr="00AB01B8">
        <w:rPr>
          <w:rFonts w:ascii="Arial" w:hAnsi="Arial" w:cs="Arial"/>
        </w:rPr>
        <w:br/>
        <w:t>o poszanowanie środowiska w związku z realizacją zamówienia - za spełnienie warunku Zamawiający uzna podpisanie oświadczenia umieszczonego na formularzu oferty – załącznik nr 1 „Wzór oferty”,</w:t>
      </w:r>
    </w:p>
    <w:p w14:paraId="5EA1E163" w14:textId="60FB0727" w:rsidR="00182D2E" w:rsidRDefault="006A6C90" w:rsidP="009634F7">
      <w:pPr>
        <w:pStyle w:val="Akapitzlist"/>
        <w:numPr>
          <w:ilvl w:val="0"/>
          <w:numId w:val="14"/>
        </w:numPr>
        <w:spacing w:after="0" w:line="288" w:lineRule="auto"/>
        <w:ind w:left="0" w:firstLine="0"/>
        <w:jc w:val="both"/>
        <w:rPr>
          <w:rFonts w:ascii="Arial" w:hAnsi="Arial" w:cs="Arial"/>
        </w:rPr>
      </w:pPr>
      <w:r w:rsidRPr="00A079B1">
        <w:rPr>
          <w:rFonts w:ascii="Arial" w:hAnsi="Arial" w:cs="Arial"/>
        </w:rPr>
        <w:t>Zamawiający zastrzega sobie prawo do wezwania Oferenta do przedstawienia dodatkowych dokumentów i informacji potwierdzających spełnienie warunków, o których mowa w pkt. 1. (lit. a, b, c, d</w:t>
      </w:r>
      <w:r w:rsidR="00182D2E">
        <w:rPr>
          <w:rFonts w:ascii="Arial" w:hAnsi="Arial" w:cs="Arial"/>
        </w:rPr>
        <w:t>, e</w:t>
      </w:r>
      <w:r w:rsidR="009B4D67">
        <w:rPr>
          <w:rFonts w:ascii="Arial" w:hAnsi="Arial" w:cs="Arial"/>
        </w:rPr>
        <w:t>, f</w:t>
      </w:r>
      <w:r w:rsidR="00417A40">
        <w:rPr>
          <w:rFonts w:ascii="Arial" w:hAnsi="Arial" w:cs="Arial"/>
        </w:rPr>
        <w:t>, g, h</w:t>
      </w:r>
      <w:r w:rsidR="00251EF0">
        <w:rPr>
          <w:rFonts w:ascii="Arial" w:hAnsi="Arial" w:cs="Arial"/>
        </w:rPr>
        <w:t>, i</w:t>
      </w:r>
      <w:r w:rsidR="0034492F">
        <w:rPr>
          <w:rFonts w:ascii="Arial" w:hAnsi="Arial" w:cs="Arial"/>
        </w:rPr>
        <w:t>, j</w:t>
      </w:r>
      <w:r w:rsidR="00AB01B8">
        <w:rPr>
          <w:rFonts w:ascii="Arial" w:hAnsi="Arial" w:cs="Arial"/>
        </w:rPr>
        <w:t>, k, l</w:t>
      </w:r>
      <w:r w:rsidRPr="00A079B1">
        <w:rPr>
          <w:rFonts w:ascii="Arial" w:hAnsi="Arial" w:cs="Arial"/>
        </w:rPr>
        <w:t>).</w:t>
      </w:r>
    </w:p>
    <w:p w14:paraId="42A2EC05" w14:textId="2DAD6E56" w:rsidR="00251EF0" w:rsidRPr="00080033" w:rsidRDefault="00182D2E" w:rsidP="009634F7">
      <w:pPr>
        <w:pStyle w:val="Akapitzlist"/>
        <w:numPr>
          <w:ilvl w:val="0"/>
          <w:numId w:val="14"/>
        </w:numPr>
        <w:spacing w:after="0" w:line="288" w:lineRule="auto"/>
        <w:ind w:left="0" w:firstLine="0"/>
        <w:jc w:val="both"/>
        <w:rPr>
          <w:rFonts w:ascii="Arial" w:hAnsi="Arial" w:cs="Arial"/>
        </w:rPr>
      </w:pPr>
      <w:r w:rsidRPr="00182D2E">
        <w:rPr>
          <w:rFonts w:ascii="Arial" w:hAnsi="Arial" w:cs="Arial"/>
        </w:rPr>
        <w:t xml:space="preserve">W celu uniknięcia konfliktu interesów zamówienia publiczne nie mogą być udzielone podmiotom powiązanym osobowo lub kapitałowo z Zamawiającym. Przez powiązania kapitałowe lub osobowe rozumie się wzajemne powiązania między Zamawiającym lub </w:t>
      </w:r>
      <w:r w:rsidRPr="00182D2E">
        <w:rPr>
          <w:rFonts w:ascii="Arial" w:hAnsi="Arial" w:cs="Arial"/>
        </w:rPr>
        <w:lastRenderedPageBreak/>
        <w:t xml:space="preserve">osobami upoważnionymi do zaciągania zobowiązań w imieniu Zamawiającego lub osobami wykonującymi w imieniu Zamawiającego czynności związane z przygotowaniem i przeprowadzeniem procedury wyboru </w:t>
      </w:r>
      <w:r w:rsidR="00C06917">
        <w:rPr>
          <w:rFonts w:ascii="Arial" w:hAnsi="Arial" w:cs="Arial"/>
        </w:rPr>
        <w:t>dostaw</w:t>
      </w:r>
      <w:r w:rsidRPr="00182D2E">
        <w:rPr>
          <w:rFonts w:ascii="Arial" w:hAnsi="Arial" w:cs="Arial"/>
        </w:rPr>
        <w:t xml:space="preserve">cy a </w:t>
      </w:r>
      <w:r w:rsidR="00C06917">
        <w:rPr>
          <w:rFonts w:ascii="Arial" w:hAnsi="Arial" w:cs="Arial"/>
        </w:rPr>
        <w:t>dostawc</w:t>
      </w:r>
      <w:r w:rsidRPr="00182D2E">
        <w:rPr>
          <w:rFonts w:ascii="Arial" w:hAnsi="Arial" w:cs="Arial"/>
        </w:rPr>
        <w:t>ą, polegające w szczególności na:</w:t>
      </w:r>
    </w:p>
    <w:p w14:paraId="706ABDF3" w14:textId="4EE4D801" w:rsidR="00080033" w:rsidRDefault="00080033" w:rsidP="009634F7">
      <w:pPr>
        <w:pStyle w:val="Akapitzlist"/>
        <w:numPr>
          <w:ilvl w:val="0"/>
          <w:numId w:val="27"/>
        </w:numPr>
        <w:spacing w:after="0" w:line="288" w:lineRule="auto"/>
        <w:jc w:val="both"/>
        <w:rPr>
          <w:rFonts w:ascii="Arial" w:hAnsi="Arial" w:cs="Arial"/>
        </w:rPr>
      </w:pPr>
      <w:r>
        <w:rPr>
          <w:rFonts w:ascii="Arial" w:hAnsi="Arial" w:cs="Arial"/>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4A06198C" w14:textId="716E9794" w:rsidR="00080033" w:rsidRDefault="00080033" w:rsidP="009634F7">
      <w:pPr>
        <w:pStyle w:val="Akapitzlist"/>
        <w:numPr>
          <w:ilvl w:val="0"/>
          <w:numId w:val="27"/>
        </w:numPr>
        <w:spacing w:after="0" w:line="288" w:lineRule="auto"/>
        <w:jc w:val="both"/>
        <w:rPr>
          <w:rFonts w:ascii="Arial" w:hAnsi="Arial" w:cs="Arial"/>
        </w:rPr>
      </w:pPr>
      <w:r>
        <w:rPr>
          <w:rFonts w:ascii="Arial" w:hAnsi="Arial" w:cs="Arial"/>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2CFE2355" w14:textId="21BD0A40" w:rsidR="001E71C0" w:rsidRPr="001E71C0" w:rsidRDefault="00080033" w:rsidP="001E71C0">
      <w:pPr>
        <w:pStyle w:val="Akapitzlist"/>
        <w:numPr>
          <w:ilvl w:val="0"/>
          <w:numId w:val="27"/>
        </w:numPr>
        <w:spacing w:after="0" w:line="288" w:lineRule="auto"/>
        <w:jc w:val="both"/>
        <w:rPr>
          <w:rFonts w:ascii="Arial" w:hAnsi="Arial" w:cs="Arial"/>
        </w:rPr>
      </w:pPr>
      <w:r>
        <w:rPr>
          <w:rFonts w:ascii="Arial" w:hAnsi="Arial" w:cs="Arial"/>
        </w:rPr>
        <w:t>pozostawaniu z wykonawcą w takim stosunku prawnym lub faktycznym, że istnieje uzasadniona wątpliwość co do ich bezstronności lub niezależności w związku z postępowaniem o udzielenie zamówienia.</w:t>
      </w:r>
    </w:p>
    <w:p w14:paraId="71AC08A5" w14:textId="3199A502" w:rsidR="001E71C0" w:rsidRPr="001E71C0" w:rsidRDefault="001E71C0" w:rsidP="001E71C0">
      <w:pPr>
        <w:pStyle w:val="Akapitzlist"/>
        <w:numPr>
          <w:ilvl w:val="0"/>
          <w:numId w:val="15"/>
        </w:numPr>
        <w:spacing w:after="0" w:line="288" w:lineRule="auto"/>
        <w:ind w:left="0" w:firstLine="0"/>
        <w:jc w:val="both"/>
        <w:rPr>
          <w:rFonts w:ascii="Arial" w:hAnsi="Arial" w:cs="Arial"/>
        </w:rPr>
      </w:pPr>
      <w:bookmarkStart w:id="1" w:name="_GoBack"/>
      <w:r w:rsidRPr="004154C8">
        <w:rPr>
          <w:rFonts w:ascii="Arial" w:hAnsi="Arial" w:cs="Arial"/>
        </w:rPr>
        <w:t xml:space="preserve">Za spełnienie warunku o którym mowa w pkt. 3 (lit. a, b, c), Zamawiający uzna, jeżeli będzie miał możliwość podpisania oświadczenia zgodnie z załącznikiem nr 3 do zapytania ofertowego </w:t>
      </w:r>
      <w:r>
        <w:rPr>
          <w:rFonts w:ascii="Arial" w:hAnsi="Arial" w:cs="Arial"/>
        </w:rPr>
        <w:t>–</w:t>
      </w:r>
      <w:r w:rsidRPr="004154C8">
        <w:rPr>
          <w:rFonts w:ascii="Arial" w:hAnsi="Arial" w:cs="Arial"/>
        </w:rPr>
        <w:t xml:space="preserve"> wzór</w:t>
      </w:r>
      <w:r>
        <w:rPr>
          <w:rFonts w:ascii="Arial" w:hAnsi="Arial" w:cs="Arial"/>
        </w:rPr>
        <w:t xml:space="preserve"> oświadczenia</w:t>
      </w:r>
    </w:p>
    <w:bookmarkEnd w:id="1"/>
    <w:p w14:paraId="2748356C" w14:textId="68B98379" w:rsidR="00080033" w:rsidRPr="00080033" w:rsidRDefault="00182D2E" w:rsidP="009634F7">
      <w:pPr>
        <w:pStyle w:val="Akapitzlist"/>
        <w:numPr>
          <w:ilvl w:val="0"/>
          <w:numId w:val="15"/>
        </w:numPr>
        <w:spacing w:after="0" w:line="288" w:lineRule="auto"/>
        <w:ind w:left="0" w:firstLine="0"/>
        <w:jc w:val="both"/>
        <w:rPr>
          <w:rFonts w:ascii="Arial" w:hAnsi="Arial" w:cs="Arial"/>
        </w:rPr>
      </w:pPr>
      <w:r w:rsidRPr="00182D2E">
        <w:rPr>
          <w:rFonts w:ascii="Arial" w:hAnsi="Arial" w:cs="Arial"/>
        </w:rPr>
        <w:t>Wykluczone z udziału w postępowaniu są również podmioty, wobec których zachodzą przesłanki określone w art. 7 ust. 1 ustawy z dnia 13 kwietnia 2022 r. o szczególnych rozwiązaniach w zakresie przeciwdziałania wspieraniu agresji na Ukrainę oraz służących ochronie bezpieczeństwa narodowego oraz w art. 5k rozporządzenia Rady (UE) nr 833/2014 z dnia 31 lipca 2014 r. dotyczące środków ograniczających w związku z działaniami Rosji destabi</w:t>
      </w:r>
      <w:r w:rsidR="00080033">
        <w:rPr>
          <w:rFonts w:ascii="Arial" w:hAnsi="Arial" w:cs="Arial"/>
        </w:rPr>
        <w:t xml:space="preserve">lizującymi sytuację na Ukrainie </w:t>
      </w:r>
      <w:r w:rsidR="00080033" w:rsidRPr="00417A40">
        <w:rPr>
          <w:rFonts w:ascii="Arial" w:hAnsi="Arial" w:cs="Arial"/>
        </w:rPr>
        <w:t>– za spełnienie warunku Zamawiający uzna podpisane oświadczenia umieszczone na formularzu oferty – załącznik nr 1 „Wzór oferty”</w:t>
      </w:r>
    </w:p>
    <w:p w14:paraId="398EB641" w14:textId="17AD6691" w:rsidR="00AF2F17" w:rsidRPr="00AF2F17" w:rsidRDefault="00B92AB2" w:rsidP="009634F7">
      <w:pPr>
        <w:pStyle w:val="Akapitzlist"/>
        <w:numPr>
          <w:ilvl w:val="0"/>
          <w:numId w:val="15"/>
        </w:numPr>
        <w:spacing w:after="0" w:line="288" w:lineRule="auto"/>
        <w:ind w:left="0" w:firstLine="0"/>
        <w:jc w:val="both"/>
        <w:rPr>
          <w:rFonts w:ascii="Arial" w:hAnsi="Arial" w:cs="Arial"/>
        </w:rPr>
      </w:pPr>
      <w:r w:rsidRPr="005E3818">
        <w:rPr>
          <w:rFonts w:ascii="Arial" w:hAnsi="Arial" w:cs="Arial"/>
        </w:rPr>
        <w:t>Dostawca</w:t>
      </w:r>
      <w:r w:rsidR="00182D2E" w:rsidRPr="005E3818">
        <w:rPr>
          <w:rFonts w:ascii="Arial" w:hAnsi="Arial" w:cs="Arial"/>
        </w:rPr>
        <w:t xml:space="preserve"> nie</w:t>
      </w:r>
      <w:r w:rsidR="00B522B0" w:rsidRPr="005E3818">
        <w:rPr>
          <w:rFonts w:ascii="Arial" w:hAnsi="Arial" w:cs="Arial"/>
        </w:rPr>
        <w:t>spełniający warunków udziału w postępowaniu przetargowym albo powiązany osobowo lub kapitałowo z Zamawiającym zostaje wykluczony, a jego oferta odrzucona.</w:t>
      </w:r>
    </w:p>
    <w:p w14:paraId="06AA293B" w14:textId="045B2BA3" w:rsidR="00AF2F17" w:rsidRPr="00514E0E" w:rsidRDefault="00AF2F17" w:rsidP="009634F7">
      <w:pPr>
        <w:pStyle w:val="Akapitzlist"/>
        <w:numPr>
          <w:ilvl w:val="0"/>
          <w:numId w:val="15"/>
        </w:numPr>
        <w:spacing w:after="0" w:line="288" w:lineRule="auto"/>
        <w:ind w:left="0" w:firstLine="0"/>
        <w:contextualSpacing w:val="0"/>
        <w:jc w:val="both"/>
        <w:rPr>
          <w:rFonts w:ascii="Arial" w:hAnsi="Arial" w:cs="Arial"/>
        </w:rPr>
      </w:pPr>
      <w:r w:rsidRPr="00AF2F17">
        <w:rPr>
          <w:rFonts w:ascii="Arial" w:hAnsi="Arial" w:cs="Arial"/>
        </w:rPr>
        <w:t>Oferenci, w zakresie przedmiotu zamówienia, zobowiązani są do przedstawieni</w:t>
      </w:r>
      <w:r w:rsidR="00514E0E">
        <w:rPr>
          <w:rFonts w:ascii="Arial" w:hAnsi="Arial" w:cs="Arial"/>
        </w:rPr>
        <w:t xml:space="preserve">a załącznika nr 1 „Wzór oferty”, nr 1.A „Specyfikacja techniczna”, nr 1.B „Wykaz dostaw” wraz z </w:t>
      </w:r>
      <w:r w:rsidR="00514E0E" w:rsidRPr="00514E0E">
        <w:rPr>
          <w:rFonts w:ascii="Arial" w:hAnsi="Arial" w:cs="Arial"/>
        </w:rPr>
        <w:t>dowodami potwierdzającymi należyte wykonanie dostaw (min. 2</w:t>
      </w:r>
      <w:r w:rsidR="00514E0E">
        <w:rPr>
          <w:rFonts w:ascii="Arial" w:hAnsi="Arial" w:cs="Arial"/>
        </w:rPr>
        <w:t xml:space="preserve"> dowody</w:t>
      </w:r>
      <w:r w:rsidR="00AB01B8">
        <w:rPr>
          <w:rFonts w:ascii="Arial" w:hAnsi="Arial" w:cs="Arial"/>
        </w:rPr>
        <w:t>)</w:t>
      </w:r>
      <w:r w:rsidRPr="00514E0E">
        <w:rPr>
          <w:rFonts w:ascii="Arial" w:hAnsi="Arial" w:cs="Arial"/>
        </w:rPr>
        <w:t>. Za spełnienie warunku Zamawiający uzna, przedłożenie przez Oferenta załącznika nr 1 –„Wzór oferty</w:t>
      </w:r>
      <w:r w:rsidR="00514E0E">
        <w:rPr>
          <w:rFonts w:ascii="Arial" w:hAnsi="Arial" w:cs="Arial"/>
        </w:rPr>
        <w:t xml:space="preserve">, nr 1.A „Specyfikacja techniczna”, nr 1.B „Wykaz dostaw” wraz z </w:t>
      </w:r>
      <w:r w:rsidR="00514E0E" w:rsidRPr="00514E0E">
        <w:rPr>
          <w:rFonts w:ascii="Arial" w:hAnsi="Arial" w:cs="Arial"/>
        </w:rPr>
        <w:t>dowodami potwierdzającymi należyte wykonanie dostaw (min. 2</w:t>
      </w:r>
      <w:r w:rsidR="00514E0E">
        <w:rPr>
          <w:rFonts w:ascii="Arial" w:hAnsi="Arial" w:cs="Arial"/>
        </w:rPr>
        <w:t xml:space="preserve"> dowody</w:t>
      </w:r>
      <w:r w:rsidR="00AB01B8">
        <w:rPr>
          <w:rFonts w:ascii="Arial" w:hAnsi="Arial" w:cs="Arial"/>
        </w:rPr>
        <w:t>)</w:t>
      </w:r>
      <w:r w:rsidR="00514E0E">
        <w:rPr>
          <w:rFonts w:ascii="Arial" w:hAnsi="Arial" w:cs="Arial"/>
        </w:rPr>
        <w:t xml:space="preserve">. </w:t>
      </w:r>
      <w:r w:rsidRPr="00514E0E">
        <w:rPr>
          <w:rFonts w:ascii="Arial" w:hAnsi="Arial" w:cs="Arial"/>
        </w:rPr>
        <w:t>Każdą ofertę złożoną na wzorach dokumentów innych niż przewidzianych w przedmiotowym postepowaniu ofertowym (załącznik nr</w:t>
      </w:r>
      <w:r w:rsidR="00514E0E">
        <w:rPr>
          <w:rFonts w:ascii="Arial" w:hAnsi="Arial" w:cs="Arial"/>
        </w:rPr>
        <w:t xml:space="preserve"> 1 – „Wzór oferty”, załącznik nr 1.A </w:t>
      </w:r>
      <w:r w:rsidRPr="00514E0E">
        <w:rPr>
          <w:rFonts w:ascii="Arial" w:hAnsi="Arial" w:cs="Arial"/>
        </w:rPr>
        <w:t xml:space="preserve"> – </w:t>
      </w:r>
      <w:r w:rsidR="00514E0E">
        <w:rPr>
          <w:rFonts w:ascii="Arial" w:hAnsi="Arial" w:cs="Arial"/>
        </w:rPr>
        <w:t>„</w:t>
      </w:r>
      <w:r w:rsidRPr="00514E0E">
        <w:rPr>
          <w:rFonts w:ascii="Arial" w:hAnsi="Arial" w:cs="Arial"/>
        </w:rPr>
        <w:t>Specyfikacja techniczna</w:t>
      </w:r>
      <w:r w:rsidR="00514E0E">
        <w:rPr>
          <w:rFonts w:ascii="Arial" w:hAnsi="Arial" w:cs="Arial"/>
        </w:rPr>
        <w:t xml:space="preserve">”, nr 1.B „Wykaz dostaw”) </w:t>
      </w:r>
      <w:r w:rsidRPr="00514E0E">
        <w:rPr>
          <w:rFonts w:ascii="Arial" w:hAnsi="Arial" w:cs="Arial"/>
        </w:rPr>
        <w:t>odrzuca się.</w:t>
      </w:r>
    </w:p>
    <w:p w14:paraId="0504AD04" w14:textId="77777777" w:rsidR="00B522B0" w:rsidRPr="00A079B1" w:rsidRDefault="00B522B0" w:rsidP="009634F7">
      <w:pPr>
        <w:pStyle w:val="Akapitzlist"/>
        <w:numPr>
          <w:ilvl w:val="0"/>
          <w:numId w:val="15"/>
        </w:numPr>
        <w:spacing w:after="0" w:line="288" w:lineRule="auto"/>
        <w:ind w:left="0" w:firstLine="0"/>
        <w:contextualSpacing w:val="0"/>
        <w:jc w:val="both"/>
        <w:rPr>
          <w:rFonts w:ascii="Arial" w:hAnsi="Arial" w:cs="Arial"/>
        </w:rPr>
      </w:pPr>
      <w:r w:rsidRPr="00A079B1">
        <w:rPr>
          <w:rFonts w:ascii="Arial" w:hAnsi="Arial" w:cs="Arial"/>
        </w:rPr>
        <w:t>Oferty można składać w języku polskim.</w:t>
      </w:r>
    </w:p>
    <w:p w14:paraId="1F6E2CF9" w14:textId="77777777" w:rsidR="00B522B0" w:rsidRPr="00A079B1" w:rsidRDefault="00B522B0" w:rsidP="009634F7">
      <w:pPr>
        <w:pStyle w:val="Akapitzlist"/>
        <w:numPr>
          <w:ilvl w:val="0"/>
          <w:numId w:val="15"/>
        </w:numPr>
        <w:spacing w:after="0" w:line="288" w:lineRule="auto"/>
        <w:ind w:left="0" w:firstLine="0"/>
        <w:contextualSpacing w:val="0"/>
        <w:jc w:val="both"/>
        <w:rPr>
          <w:rFonts w:ascii="Arial" w:hAnsi="Arial" w:cs="Arial"/>
        </w:rPr>
      </w:pPr>
      <w:r w:rsidRPr="00A079B1">
        <w:rPr>
          <w:rFonts w:ascii="Arial" w:hAnsi="Arial" w:cs="Arial"/>
        </w:rPr>
        <w:t>Odrzuceniu podlegają oferty dotyczące realizacji przedmiotu zamówienia niezgodnego z opisem przedmiotu zamówienia.</w:t>
      </w:r>
    </w:p>
    <w:p w14:paraId="30F6D69F" w14:textId="76A74696" w:rsidR="00C31744" w:rsidRPr="00C31744" w:rsidRDefault="00B522B0" w:rsidP="009634F7">
      <w:pPr>
        <w:pStyle w:val="Akapitzlist"/>
        <w:numPr>
          <w:ilvl w:val="0"/>
          <w:numId w:val="15"/>
        </w:numPr>
        <w:spacing w:after="0" w:line="288" w:lineRule="auto"/>
        <w:ind w:left="0" w:firstLine="0"/>
        <w:contextualSpacing w:val="0"/>
        <w:jc w:val="both"/>
        <w:rPr>
          <w:rFonts w:ascii="Arial" w:hAnsi="Arial" w:cs="Arial"/>
        </w:rPr>
      </w:pPr>
      <w:r w:rsidRPr="00A079B1">
        <w:rPr>
          <w:rFonts w:ascii="Arial" w:hAnsi="Arial" w:cs="Arial"/>
        </w:rPr>
        <w:t xml:space="preserve"> Jeż</w:t>
      </w:r>
      <w:r w:rsidR="003C2A70">
        <w:rPr>
          <w:rFonts w:ascii="Arial" w:hAnsi="Arial" w:cs="Arial"/>
        </w:rPr>
        <w:t xml:space="preserve">eli </w:t>
      </w:r>
      <w:r w:rsidRPr="00A079B1">
        <w:rPr>
          <w:rFonts w:ascii="Arial" w:hAnsi="Arial" w:cs="Arial"/>
        </w:rPr>
        <w:t xml:space="preserve">w opisie przedmiotu zamówienia zastosowano wskazanie nazwy własnej lub technologii, Zamawiający dopuszcza zastosowanie materiałów czy technologii i rozwiązań równoważnych, tj. nie obniżających standardów oraz wymagań technicznych, funkcjonalnych </w:t>
      </w:r>
      <w:r w:rsidRPr="00A079B1">
        <w:rPr>
          <w:rFonts w:ascii="Arial" w:hAnsi="Arial" w:cs="Arial"/>
        </w:rPr>
        <w:lastRenderedPageBreak/>
        <w:t xml:space="preserve">i użytkowych określonych przez Zamawiającego. W związku z tym wszystkie opisy i wskazania zawierające funkcje i wymagania związane z korzyściami i funkcjonalnościami wymaganymi przez Zamawiającego, powinny być traktowane jako wskazania wymagań dotyczą warunków równoważności. Ewentualne nazwy mają jedynie za zadanie sprecyzowanie oczekiwań jakościowych i technologicznych zamawiającego. Każdy z oferentów może zastosować technologie równoważne/ równorzędne odpowiadające </w:t>
      </w:r>
      <w:r w:rsidR="00AF2F17">
        <w:rPr>
          <w:rFonts w:ascii="Arial" w:hAnsi="Arial" w:cs="Arial"/>
        </w:rPr>
        <w:t>funkcjonalnością</w:t>
      </w:r>
      <w:r w:rsidRPr="00A079B1">
        <w:rPr>
          <w:rFonts w:ascii="Arial" w:hAnsi="Arial" w:cs="Arial"/>
        </w:rPr>
        <w:t xml:space="preserve"> zawartym w w/w dokumentacji.</w:t>
      </w:r>
    </w:p>
    <w:p w14:paraId="3E951FC7" w14:textId="22C04622" w:rsidR="00C31744" w:rsidRPr="00C31744" w:rsidRDefault="00C31744" w:rsidP="009634F7">
      <w:pPr>
        <w:pStyle w:val="Akapitzlist"/>
        <w:numPr>
          <w:ilvl w:val="0"/>
          <w:numId w:val="15"/>
        </w:numPr>
        <w:spacing w:after="0" w:line="288" w:lineRule="auto"/>
        <w:ind w:left="0" w:firstLine="0"/>
        <w:contextualSpacing w:val="0"/>
        <w:jc w:val="both"/>
        <w:rPr>
          <w:rFonts w:ascii="Arial" w:hAnsi="Arial" w:cs="Arial"/>
        </w:rPr>
      </w:pPr>
      <w:r w:rsidRPr="00C31744">
        <w:rPr>
          <w:rFonts w:ascii="Arial" w:hAnsi="Arial" w:cs="Arial"/>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5F89F533" w14:textId="6B56CFCB" w:rsidR="003C2A70" w:rsidRPr="003C2A70" w:rsidRDefault="003C2A70" w:rsidP="009634F7">
      <w:pPr>
        <w:pStyle w:val="Akapitzlist"/>
        <w:numPr>
          <w:ilvl w:val="0"/>
          <w:numId w:val="15"/>
        </w:numPr>
        <w:spacing w:after="0" w:line="288" w:lineRule="auto"/>
        <w:ind w:left="0" w:firstLine="0"/>
        <w:contextualSpacing w:val="0"/>
        <w:jc w:val="both"/>
        <w:rPr>
          <w:rFonts w:ascii="Arial" w:hAnsi="Arial" w:cs="Arial"/>
        </w:rPr>
      </w:pPr>
      <w:r>
        <w:rPr>
          <w:rFonts w:ascii="Arial" w:hAnsi="Arial" w:cs="Arial"/>
        </w:rPr>
        <w:t>Dostawc</w:t>
      </w:r>
      <w:r w:rsidRPr="003C2A70">
        <w:rPr>
          <w:rFonts w:ascii="Arial" w:hAnsi="Arial" w:cs="Arial"/>
        </w:rPr>
        <w:t>a jest związany ofertą przez okres 30 dni kalendarzowych liczonych od dnia upływu terminu na złożenie ofert.</w:t>
      </w:r>
    </w:p>
    <w:p w14:paraId="22255C50" w14:textId="77777777" w:rsidR="000A574F" w:rsidRPr="00A079B1" w:rsidRDefault="00ED266C" w:rsidP="009634F7">
      <w:pPr>
        <w:pStyle w:val="Akapitzlist"/>
        <w:numPr>
          <w:ilvl w:val="0"/>
          <w:numId w:val="15"/>
        </w:numPr>
        <w:spacing w:after="0" w:line="288" w:lineRule="auto"/>
        <w:ind w:left="0" w:firstLine="0"/>
        <w:contextualSpacing w:val="0"/>
        <w:jc w:val="both"/>
        <w:rPr>
          <w:rFonts w:ascii="Arial" w:hAnsi="Arial" w:cs="Arial"/>
        </w:rPr>
      </w:pPr>
      <w:r w:rsidRPr="00A079B1">
        <w:rPr>
          <w:rFonts w:ascii="Arial" w:hAnsi="Arial" w:cs="Arial"/>
        </w:rPr>
        <w:t xml:space="preserve">Nie dopuszcza się </w:t>
      </w:r>
      <w:r w:rsidR="000A574F" w:rsidRPr="00A079B1">
        <w:rPr>
          <w:rFonts w:ascii="Arial" w:hAnsi="Arial" w:cs="Arial"/>
        </w:rPr>
        <w:t>składani</w:t>
      </w:r>
      <w:r w:rsidRPr="00A079B1">
        <w:rPr>
          <w:rFonts w:ascii="Arial" w:hAnsi="Arial" w:cs="Arial"/>
        </w:rPr>
        <w:t>a</w:t>
      </w:r>
      <w:r w:rsidR="000A574F" w:rsidRPr="00A079B1">
        <w:rPr>
          <w:rFonts w:ascii="Arial" w:hAnsi="Arial" w:cs="Arial"/>
        </w:rPr>
        <w:t xml:space="preserve"> ofert częściowych.</w:t>
      </w:r>
    </w:p>
    <w:p w14:paraId="0E531CB1" w14:textId="77777777" w:rsidR="00B522B0" w:rsidRPr="00A079B1" w:rsidRDefault="00B522B0" w:rsidP="009634F7">
      <w:pPr>
        <w:pStyle w:val="Akapitzlist"/>
        <w:numPr>
          <w:ilvl w:val="0"/>
          <w:numId w:val="15"/>
        </w:numPr>
        <w:spacing w:after="0" w:line="288" w:lineRule="auto"/>
        <w:ind w:left="0" w:firstLine="0"/>
        <w:contextualSpacing w:val="0"/>
        <w:jc w:val="both"/>
        <w:rPr>
          <w:rFonts w:ascii="Arial" w:hAnsi="Arial" w:cs="Arial"/>
        </w:rPr>
      </w:pPr>
      <w:r w:rsidRPr="00A079B1">
        <w:rPr>
          <w:rFonts w:ascii="Arial" w:hAnsi="Arial" w:cs="Arial"/>
        </w:rPr>
        <w:t>Nie dopuszcza się możliwości składania ofert wariantowych.</w:t>
      </w:r>
    </w:p>
    <w:p w14:paraId="25806B8C" w14:textId="77777777" w:rsidR="00B522B0" w:rsidRPr="00A079B1" w:rsidRDefault="00B522B0" w:rsidP="009634F7">
      <w:pPr>
        <w:pStyle w:val="Akapitzlist"/>
        <w:numPr>
          <w:ilvl w:val="0"/>
          <w:numId w:val="15"/>
        </w:numPr>
        <w:spacing w:after="0" w:line="288" w:lineRule="auto"/>
        <w:ind w:left="0" w:firstLine="0"/>
        <w:contextualSpacing w:val="0"/>
        <w:jc w:val="both"/>
        <w:rPr>
          <w:rFonts w:ascii="Arial" w:hAnsi="Arial" w:cs="Arial"/>
        </w:rPr>
      </w:pPr>
      <w:r w:rsidRPr="00A079B1">
        <w:rPr>
          <w:rFonts w:ascii="Arial" w:hAnsi="Arial" w:cs="Arial"/>
        </w:rPr>
        <w:t>Nie przewiduje się ustanowienia dynamicznego systemu zakupów.</w:t>
      </w:r>
    </w:p>
    <w:p w14:paraId="4AAAAB02" w14:textId="77777777" w:rsidR="00B522B0" w:rsidRPr="00A079B1" w:rsidRDefault="00B522B0" w:rsidP="009634F7">
      <w:pPr>
        <w:pStyle w:val="Akapitzlist"/>
        <w:numPr>
          <w:ilvl w:val="0"/>
          <w:numId w:val="15"/>
        </w:numPr>
        <w:spacing w:after="0" w:line="288" w:lineRule="auto"/>
        <w:ind w:left="0" w:firstLine="0"/>
        <w:contextualSpacing w:val="0"/>
        <w:jc w:val="both"/>
        <w:rPr>
          <w:rFonts w:ascii="Arial" w:hAnsi="Arial" w:cs="Arial"/>
        </w:rPr>
      </w:pPr>
      <w:r w:rsidRPr="00A079B1">
        <w:rPr>
          <w:rFonts w:ascii="Arial" w:hAnsi="Arial" w:cs="Arial"/>
        </w:rPr>
        <w:t>Nie przewiduje się wyboru najkorzystniejszej oferty z zastosowaniem aukcji elektronicznej.</w:t>
      </w:r>
    </w:p>
    <w:p w14:paraId="106F3AB4" w14:textId="77777777" w:rsidR="00B522B0" w:rsidRPr="00A079B1" w:rsidRDefault="00B522B0" w:rsidP="009634F7">
      <w:pPr>
        <w:pStyle w:val="Akapitzlist"/>
        <w:numPr>
          <w:ilvl w:val="0"/>
          <w:numId w:val="15"/>
        </w:numPr>
        <w:spacing w:after="0" w:line="288" w:lineRule="auto"/>
        <w:ind w:left="0" w:firstLine="0"/>
        <w:contextualSpacing w:val="0"/>
        <w:jc w:val="both"/>
        <w:rPr>
          <w:rFonts w:ascii="Arial" w:hAnsi="Arial" w:cs="Arial"/>
        </w:rPr>
      </w:pPr>
      <w:r w:rsidRPr="00A079B1">
        <w:rPr>
          <w:rFonts w:ascii="Arial" w:hAnsi="Arial" w:cs="Arial"/>
        </w:rPr>
        <w:t>Zamawiający nie przewiduje możliwość udzielenia zamówień uzupełniających.</w:t>
      </w:r>
    </w:p>
    <w:p w14:paraId="162BD01A" w14:textId="52376611" w:rsidR="00B522B0" w:rsidRPr="00A079B1" w:rsidRDefault="00B522B0" w:rsidP="009634F7">
      <w:pPr>
        <w:pStyle w:val="Akapitzlist"/>
        <w:numPr>
          <w:ilvl w:val="0"/>
          <w:numId w:val="15"/>
        </w:numPr>
        <w:spacing w:after="0" w:line="288" w:lineRule="auto"/>
        <w:ind w:left="0" w:firstLine="0"/>
        <w:contextualSpacing w:val="0"/>
        <w:jc w:val="both"/>
        <w:rPr>
          <w:rFonts w:ascii="Arial" w:hAnsi="Arial" w:cs="Arial"/>
        </w:rPr>
      </w:pPr>
      <w:r w:rsidRPr="00A079B1">
        <w:rPr>
          <w:rFonts w:ascii="Arial" w:hAnsi="Arial" w:cs="Arial"/>
        </w:rPr>
        <w:t>Każdą ofe</w:t>
      </w:r>
      <w:r w:rsidR="005E3818">
        <w:rPr>
          <w:rFonts w:ascii="Arial" w:hAnsi="Arial" w:cs="Arial"/>
        </w:rPr>
        <w:t>rtę nie</w:t>
      </w:r>
      <w:r w:rsidRPr="00A079B1">
        <w:rPr>
          <w:rFonts w:ascii="Arial" w:hAnsi="Arial" w:cs="Arial"/>
        </w:rPr>
        <w:t>spełniającą warunków formalnych (zawartych w niniejszym przetargu) odrzuca się. Spełnianie warunków udziału w postępowaniu oceniane będzie na zasadzie „spełnia/nie spełnia” –na podstawie złożonych dokumentów.</w:t>
      </w:r>
    </w:p>
    <w:p w14:paraId="554B7F75" w14:textId="77777777" w:rsidR="00A079B1" w:rsidRDefault="00A079B1" w:rsidP="00A079B1">
      <w:pPr>
        <w:pStyle w:val="Akapitzlist"/>
        <w:spacing w:after="0" w:line="288" w:lineRule="auto"/>
        <w:ind w:left="0"/>
        <w:jc w:val="both"/>
        <w:rPr>
          <w:rFonts w:ascii="Arial" w:hAnsi="Arial" w:cs="Arial"/>
        </w:rPr>
      </w:pPr>
    </w:p>
    <w:p w14:paraId="4F2B48F9" w14:textId="77777777" w:rsidR="00655944" w:rsidRPr="00A079B1" w:rsidRDefault="00655944" w:rsidP="00A079B1">
      <w:pPr>
        <w:pStyle w:val="Akapitzlist"/>
        <w:spacing w:after="0" w:line="288" w:lineRule="auto"/>
        <w:ind w:left="0"/>
        <w:jc w:val="both"/>
        <w:rPr>
          <w:rFonts w:ascii="Arial" w:hAnsi="Arial" w:cs="Arial"/>
          <w:b/>
        </w:rPr>
      </w:pPr>
    </w:p>
    <w:p w14:paraId="5AFC7208" w14:textId="77777777" w:rsidR="0007460A" w:rsidRPr="00A079B1" w:rsidRDefault="0007460A" w:rsidP="009634F7">
      <w:pPr>
        <w:pStyle w:val="Akapitzlist"/>
        <w:numPr>
          <w:ilvl w:val="0"/>
          <w:numId w:val="11"/>
        </w:numPr>
        <w:spacing w:after="0" w:line="288" w:lineRule="auto"/>
        <w:ind w:left="0" w:firstLine="0"/>
        <w:jc w:val="both"/>
        <w:rPr>
          <w:rFonts w:ascii="Arial" w:hAnsi="Arial" w:cs="Arial"/>
          <w:b/>
        </w:rPr>
      </w:pPr>
      <w:r w:rsidRPr="00A079B1">
        <w:rPr>
          <w:rFonts w:ascii="Arial" w:hAnsi="Arial" w:cs="Arial"/>
          <w:b/>
        </w:rPr>
        <w:t>Miejsce</w:t>
      </w:r>
      <w:r w:rsidR="007A1B56" w:rsidRPr="00A079B1">
        <w:rPr>
          <w:rFonts w:ascii="Arial" w:hAnsi="Arial" w:cs="Arial"/>
          <w:b/>
        </w:rPr>
        <w:t xml:space="preserve"> oraz termin</w:t>
      </w:r>
      <w:r w:rsidRPr="00A079B1">
        <w:rPr>
          <w:rFonts w:ascii="Arial" w:hAnsi="Arial" w:cs="Arial"/>
          <w:b/>
        </w:rPr>
        <w:t xml:space="preserve"> realizacji zamówienia</w:t>
      </w:r>
    </w:p>
    <w:p w14:paraId="21AF7493" w14:textId="36F87EAC" w:rsidR="0007460A" w:rsidRPr="00A079B1" w:rsidRDefault="0007460A" w:rsidP="00A079B1">
      <w:pPr>
        <w:spacing w:after="0" w:line="288" w:lineRule="auto"/>
        <w:jc w:val="both"/>
        <w:rPr>
          <w:rFonts w:ascii="Arial" w:hAnsi="Arial" w:cs="Arial"/>
        </w:rPr>
      </w:pPr>
      <w:r w:rsidRPr="00A079B1">
        <w:rPr>
          <w:rFonts w:ascii="Arial" w:hAnsi="Arial" w:cs="Arial"/>
        </w:rPr>
        <w:t xml:space="preserve">Miejsce realizacji </w:t>
      </w:r>
      <w:r w:rsidR="00B005FD" w:rsidRPr="00A079B1">
        <w:rPr>
          <w:rFonts w:ascii="Arial" w:hAnsi="Arial" w:cs="Arial"/>
        </w:rPr>
        <w:t>dostawy</w:t>
      </w:r>
      <w:r w:rsidRPr="00A079B1">
        <w:rPr>
          <w:rFonts w:ascii="Arial" w:hAnsi="Arial" w:cs="Arial"/>
        </w:rPr>
        <w:t xml:space="preserve">: </w:t>
      </w:r>
      <w:r w:rsidR="00A17F30">
        <w:rPr>
          <w:rFonts w:ascii="Arial" w:hAnsi="Arial" w:cs="Arial"/>
        </w:rPr>
        <w:t>ul. Wojska Polskiego 3, 39-300 Mielec</w:t>
      </w:r>
    </w:p>
    <w:p w14:paraId="6317F2CF" w14:textId="42254357" w:rsidR="00801364" w:rsidRPr="00A079B1" w:rsidRDefault="0007460A" w:rsidP="00A079B1">
      <w:pPr>
        <w:spacing w:after="0" w:line="288" w:lineRule="auto"/>
        <w:jc w:val="both"/>
        <w:rPr>
          <w:rFonts w:ascii="Arial" w:hAnsi="Arial" w:cs="Arial"/>
        </w:rPr>
      </w:pPr>
      <w:r w:rsidRPr="00A079B1">
        <w:rPr>
          <w:rFonts w:ascii="Arial" w:hAnsi="Arial" w:cs="Arial"/>
        </w:rPr>
        <w:t>Termin</w:t>
      </w:r>
      <w:r w:rsidR="000A574F" w:rsidRPr="00A079B1">
        <w:rPr>
          <w:rFonts w:ascii="Arial" w:hAnsi="Arial" w:cs="Arial"/>
        </w:rPr>
        <w:t>y</w:t>
      </w:r>
      <w:r w:rsidRPr="00A079B1">
        <w:rPr>
          <w:rFonts w:ascii="Arial" w:hAnsi="Arial" w:cs="Arial"/>
        </w:rPr>
        <w:t xml:space="preserve"> </w:t>
      </w:r>
      <w:r w:rsidR="003E139F" w:rsidRPr="00A079B1">
        <w:rPr>
          <w:rFonts w:ascii="Arial" w:hAnsi="Arial" w:cs="Arial"/>
        </w:rPr>
        <w:t>realizacji dostaw:</w:t>
      </w:r>
      <w:r w:rsidR="000A574F" w:rsidRPr="00A079B1">
        <w:rPr>
          <w:rFonts w:ascii="Arial" w:eastAsia="Courier New" w:hAnsi="Arial" w:cs="Arial"/>
        </w:rPr>
        <w:t xml:space="preserve"> </w:t>
      </w:r>
      <w:r w:rsidR="007171C5" w:rsidRPr="00A079B1">
        <w:rPr>
          <w:rFonts w:ascii="Arial" w:hAnsi="Arial" w:cs="Arial"/>
        </w:rPr>
        <w:t xml:space="preserve">nie później niż do końca </w:t>
      </w:r>
      <w:r w:rsidR="00CB7E10" w:rsidRPr="00CB7E10">
        <w:rPr>
          <w:rFonts w:ascii="Arial" w:hAnsi="Arial" w:cs="Arial"/>
        </w:rPr>
        <w:t>31</w:t>
      </w:r>
      <w:r w:rsidR="003E139F" w:rsidRPr="00CB7E10">
        <w:rPr>
          <w:rFonts w:ascii="Arial" w:hAnsi="Arial" w:cs="Arial"/>
        </w:rPr>
        <w:t>.</w:t>
      </w:r>
      <w:r w:rsidR="00CB7E10" w:rsidRPr="00CB7E10">
        <w:rPr>
          <w:rFonts w:ascii="Arial" w:hAnsi="Arial" w:cs="Arial"/>
        </w:rPr>
        <w:t>07</w:t>
      </w:r>
      <w:r w:rsidR="00C82745" w:rsidRPr="00CB7E10">
        <w:rPr>
          <w:rFonts w:ascii="Arial" w:hAnsi="Arial" w:cs="Arial"/>
        </w:rPr>
        <w:t>.202</w:t>
      </w:r>
      <w:r w:rsidR="00CB7E10" w:rsidRPr="00CB7E10">
        <w:rPr>
          <w:rFonts w:ascii="Arial" w:hAnsi="Arial" w:cs="Arial"/>
        </w:rPr>
        <w:t>6</w:t>
      </w:r>
      <w:r w:rsidR="00C82745" w:rsidRPr="00CB7E10">
        <w:rPr>
          <w:rFonts w:ascii="Arial" w:hAnsi="Arial" w:cs="Arial"/>
        </w:rPr>
        <w:t>r.</w:t>
      </w:r>
    </w:p>
    <w:p w14:paraId="28CACD03" w14:textId="77777777" w:rsidR="003E139F" w:rsidRPr="00A079B1" w:rsidRDefault="003E139F" w:rsidP="00A079B1">
      <w:pPr>
        <w:spacing w:after="0" w:line="288" w:lineRule="auto"/>
        <w:jc w:val="both"/>
        <w:rPr>
          <w:rFonts w:ascii="Arial" w:hAnsi="Arial" w:cs="Arial"/>
        </w:rPr>
      </w:pPr>
    </w:p>
    <w:p w14:paraId="0727AF74" w14:textId="77777777" w:rsidR="00801364" w:rsidRPr="00A079B1" w:rsidRDefault="00801364" w:rsidP="009634F7">
      <w:pPr>
        <w:pStyle w:val="Akapitzlist"/>
        <w:numPr>
          <w:ilvl w:val="0"/>
          <w:numId w:val="12"/>
        </w:numPr>
        <w:spacing w:after="0" w:line="288" w:lineRule="auto"/>
        <w:ind w:left="0" w:firstLine="0"/>
        <w:jc w:val="both"/>
        <w:rPr>
          <w:rFonts w:ascii="Arial" w:hAnsi="Arial" w:cs="Arial"/>
          <w:b/>
          <w:smallCaps/>
        </w:rPr>
      </w:pPr>
      <w:r w:rsidRPr="00A079B1">
        <w:rPr>
          <w:rFonts w:ascii="Arial" w:hAnsi="Arial" w:cs="Arial"/>
          <w:b/>
          <w:smallCaps/>
        </w:rPr>
        <w:t>Opis kryteriów wyboru ofert i ich znaczenie</w:t>
      </w:r>
    </w:p>
    <w:p w14:paraId="49FDC44B" w14:textId="77777777" w:rsidR="00AF2F17" w:rsidRDefault="00AF2F17" w:rsidP="00AF2F17">
      <w:pPr>
        <w:pStyle w:val="Akapitzlist"/>
        <w:spacing w:after="0" w:line="288" w:lineRule="auto"/>
        <w:ind w:left="0"/>
        <w:jc w:val="both"/>
        <w:rPr>
          <w:rFonts w:ascii="Arial" w:hAnsi="Arial" w:cs="Arial"/>
        </w:rPr>
      </w:pPr>
    </w:p>
    <w:p w14:paraId="1882B3EF" w14:textId="77777777" w:rsidR="00801364" w:rsidRPr="00A079B1" w:rsidRDefault="00801364" w:rsidP="00AF2F17">
      <w:pPr>
        <w:pStyle w:val="Akapitzlist"/>
        <w:spacing w:after="0" w:line="288" w:lineRule="auto"/>
        <w:ind w:left="0"/>
        <w:jc w:val="both"/>
        <w:rPr>
          <w:rFonts w:ascii="Arial" w:hAnsi="Arial" w:cs="Arial"/>
          <w:b/>
          <w:smallCaps/>
        </w:rPr>
      </w:pPr>
      <w:r w:rsidRPr="00A079B1">
        <w:rPr>
          <w:rFonts w:ascii="Arial" w:hAnsi="Arial" w:cs="Arial"/>
        </w:rPr>
        <w:t>Przy wyborze najkorzystniejszej oferty Zamawiający będzie kierować się następującymi kryteriami oraz w następujący sposób będzie oceniać oferty w poszczególnych kryteriach:</w:t>
      </w:r>
    </w:p>
    <w:p w14:paraId="693D938A" w14:textId="77777777" w:rsidR="00801364" w:rsidRPr="00A079B1" w:rsidRDefault="00801364" w:rsidP="00A079B1">
      <w:pPr>
        <w:pStyle w:val="Akapitzlist"/>
        <w:spacing w:after="0" w:line="288" w:lineRule="auto"/>
        <w:ind w:left="0"/>
        <w:jc w:val="both"/>
        <w:rPr>
          <w:rFonts w:ascii="Arial" w:hAnsi="Arial" w:cs="Arial"/>
          <w:b/>
          <w:smallCaps/>
        </w:rPr>
      </w:pPr>
    </w:p>
    <w:tbl>
      <w:tblPr>
        <w:tblStyle w:val="Tabela-Siatka"/>
        <w:tblW w:w="0" w:type="auto"/>
        <w:jc w:val="center"/>
        <w:tblLook w:val="04A0" w:firstRow="1" w:lastRow="0" w:firstColumn="1" w:lastColumn="0" w:noHBand="0" w:noVBand="1"/>
      </w:tblPr>
      <w:tblGrid>
        <w:gridCol w:w="546"/>
        <w:gridCol w:w="3478"/>
        <w:gridCol w:w="2268"/>
      </w:tblGrid>
      <w:tr w:rsidR="00130F13" w:rsidRPr="00A079B1" w14:paraId="6FDE6E05" w14:textId="77777777" w:rsidTr="00AF2F17">
        <w:trPr>
          <w:jc w:val="center"/>
        </w:trPr>
        <w:tc>
          <w:tcPr>
            <w:tcW w:w="0" w:type="auto"/>
            <w:vAlign w:val="center"/>
          </w:tcPr>
          <w:p w14:paraId="7A520C6A" w14:textId="77777777" w:rsidR="00130F13" w:rsidRPr="00A079B1" w:rsidRDefault="00130F13" w:rsidP="00A079B1">
            <w:pPr>
              <w:spacing w:line="288" w:lineRule="auto"/>
              <w:jc w:val="center"/>
              <w:rPr>
                <w:rFonts w:ascii="Arial" w:eastAsia="Calibri" w:hAnsi="Arial" w:cs="Arial"/>
                <w:b/>
                <w:bCs/>
              </w:rPr>
            </w:pPr>
            <w:r w:rsidRPr="00A079B1">
              <w:rPr>
                <w:rFonts w:ascii="Arial" w:eastAsia="Calibri" w:hAnsi="Arial" w:cs="Arial"/>
                <w:b/>
                <w:bCs/>
              </w:rPr>
              <w:t>Lp.</w:t>
            </w:r>
          </w:p>
        </w:tc>
        <w:tc>
          <w:tcPr>
            <w:tcW w:w="3478" w:type="dxa"/>
            <w:vAlign w:val="center"/>
          </w:tcPr>
          <w:p w14:paraId="38B3454E" w14:textId="77777777" w:rsidR="00130F13" w:rsidRPr="00A079B1" w:rsidRDefault="00130F13" w:rsidP="00A079B1">
            <w:pPr>
              <w:spacing w:line="288" w:lineRule="auto"/>
              <w:jc w:val="center"/>
              <w:rPr>
                <w:rFonts w:ascii="Arial" w:eastAsia="Calibri" w:hAnsi="Arial" w:cs="Arial"/>
                <w:b/>
                <w:bCs/>
              </w:rPr>
            </w:pPr>
            <w:r w:rsidRPr="00A079B1">
              <w:rPr>
                <w:rFonts w:ascii="Arial" w:eastAsia="Calibri" w:hAnsi="Arial" w:cs="Arial"/>
                <w:b/>
                <w:bCs/>
              </w:rPr>
              <w:t>Kryterium (symbol)</w:t>
            </w:r>
          </w:p>
        </w:tc>
        <w:tc>
          <w:tcPr>
            <w:tcW w:w="2268" w:type="dxa"/>
            <w:vAlign w:val="center"/>
          </w:tcPr>
          <w:p w14:paraId="5076927C" w14:textId="77777777" w:rsidR="00130F13" w:rsidRPr="00A079B1" w:rsidRDefault="00130F13" w:rsidP="00A079B1">
            <w:pPr>
              <w:spacing w:line="288" w:lineRule="auto"/>
              <w:jc w:val="center"/>
              <w:rPr>
                <w:rFonts w:ascii="Arial" w:eastAsia="Calibri" w:hAnsi="Arial" w:cs="Arial"/>
                <w:b/>
                <w:bCs/>
              </w:rPr>
            </w:pPr>
            <w:r w:rsidRPr="00A079B1">
              <w:rPr>
                <w:rFonts w:ascii="Arial" w:eastAsia="Calibri" w:hAnsi="Arial" w:cs="Arial"/>
                <w:b/>
                <w:bCs/>
              </w:rPr>
              <w:t>Waga kryterium</w:t>
            </w:r>
          </w:p>
        </w:tc>
      </w:tr>
      <w:tr w:rsidR="00130F13" w:rsidRPr="00A079B1" w14:paraId="7AA4C268" w14:textId="77777777" w:rsidTr="00AF2F17">
        <w:trPr>
          <w:jc w:val="center"/>
        </w:trPr>
        <w:tc>
          <w:tcPr>
            <w:tcW w:w="0" w:type="auto"/>
            <w:vAlign w:val="center"/>
          </w:tcPr>
          <w:p w14:paraId="432FA0E4" w14:textId="77777777" w:rsidR="00130F13" w:rsidRPr="00A079B1" w:rsidRDefault="00130F13" w:rsidP="00A079B1">
            <w:pPr>
              <w:spacing w:line="288" w:lineRule="auto"/>
              <w:jc w:val="center"/>
              <w:rPr>
                <w:rFonts w:ascii="Arial" w:eastAsia="Calibri" w:hAnsi="Arial" w:cs="Arial"/>
              </w:rPr>
            </w:pPr>
            <w:r w:rsidRPr="00A079B1">
              <w:rPr>
                <w:rFonts w:ascii="Arial" w:eastAsia="Calibri" w:hAnsi="Arial" w:cs="Arial"/>
              </w:rPr>
              <w:t>1</w:t>
            </w:r>
          </w:p>
        </w:tc>
        <w:tc>
          <w:tcPr>
            <w:tcW w:w="3478" w:type="dxa"/>
            <w:vAlign w:val="center"/>
          </w:tcPr>
          <w:p w14:paraId="153C1409" w14:textId="77777777" w:rsidR="00130F13" w:rsidRPr="00A079B1" w:rsidRDefault="00130F13" w:rsidP="00A079B1">
            <w:pPr>
              <w:spacing w:line="288" w:lineRule="auto"/>
              <w:jc w:val="center"/>
              <w:rPr>
                <w:rFonts w:ascii="Arial" w:eastAsia="Calibri" w:hAnsi="Arial" w:cs="Arial"/>
              </w:rPr>
            </w:pPr>
            <w:r w:rsidRPr="00A079B1">
              <w:rPr>
                <w:rFonts w:ascii="Arial" w:eastAsia="Calibri" w:hAnsi="Arial" w:cs="Arial"/>
              </w:rPr>
              <w:t>Cena netto (C)</w:t>
            </w:r>
          </w:p>
        </w:tc>
        <w:tc>
          <w:tcPr>
            <w:tcW w:w="2268" w:type="dxa"/>
            <w:vAlign w:val="center"/>
          </w:tcPr>
          <w:p w14:paraId="3CD96281" w14:textId="5E26368C" w:rsidR="00130F13" w:rsidRPr="00A079B1" w:rsidRDefault="00AF2F17" w:rsidP="00A079B1">
            <w:pPr>
              <w:spacing w:line="288" w:lineRule="auto"/>
              <w:jc w:val="center"/>
              <w:rPr>
                <w:rFonts w:ascii="Arial" w:eastAsia="Calibri" w:hAnsi="Arial" w:cs="Arial"/>
              </w:rPr>
            </w:pPr>
            <w:r>
              <w:rPr>
                <w:rFonts w:ascii="Arial" w:eastAsia="Calibri" w:hAnsi="Arial" w:cs="Arial"/>
              </w:rPr>
              <w:t>8</w:t>
            </w:r>
            <w:r w:rsidR="00130F13" w:rsidRPr="00A079B1">
              <w:rPr>
                <w:rFonts w:ascii="Arial" w:eastAsia="Calibri" w:hAnsi="Arial" w:cs="Arial"/>
              </w:rPr>
              <w:t>0%</w:t>
            </w:r>
          </w:p>
        </w:tc>
      </w:tr>
      <w:tr w:rsidR="00130F13" w:rsidRPr="00A079B1" w14:paraId="0DE2BE71" w14:textId="77777777" w:rsidTr="00AF2F17">
        <w:trPr>
          <w:jc w:val="center"/>
        </w:trPr>
        <w:tc>
          <w:tcPr>
            <w:tcW w:w="0" w:type="auto"/>
            <w:vAlign w:val="center"/>
          </w:tcPr>
          <w:p w14:paraId="1DC2FDEE" w14:textId="77777777" w:rsidR="00130F13" w:rsidRPr="00A079B1" w:rsidRDefault="00130F13" w:rsidP="00A079B1">
            <w:pPr>
              <w:spacing w:line="288" w:lineRule="auto"/>
              <w:jc w:val="center"/>
              <w:rPr>
                <w:rFonts w:ascii="Arial" w:eastAsia="Calibri" w:hAnsi="Arial" w:cs="Arial"/>
              </w:rPr>
            </w:pPr>
            <w:r w:rsidRPr="00A079B1">
              <w:rPr>
                <w:rFonts w:ascii="Arial" w:eastAsia="Calibri" w:hAnsi="Arial" w:cs="Arial"/>
              </w:rPr>
              <w:t>2</w:t>
            </w:r>
          </w:p>
        </w:tc>
        <w:tc>
          <w:tcPr>
            <w:tcW w:w="3478" w:type="dxa"/>
            <w:vAlign w:val="center"/>
          </w:tcPr>
          <w:p w14:paraId="5C944789" w14:textId="1675D9BC" w:rsidR="00130F13" w:rsidRPr="00A079B1" w:rsidRDefault="008135F0" w:rsidP="00C31744">
            <w:pPr>
              <w:spacing w:line="288" w:lineRule="auto"/>
              <w:jc w:val="center"/>
              <w:rPr>
                <w:rFonts w:ascii="Arial" w:eastAsia="Calibri" w:hAnsi="Arial" w:cs="Arial"/>
              </w:rPr>
            </w:pPr>
            <w:r>
              <w:rPr>
                <w:rFonts w:ascii="Arial" w:eastAsia="Calibri" w:hAnsi="Arial" w:cs="Arial"/>
              </w:rPr>
              <w:t>Okres nieodpłatnej</w:t>
            </w:r>
            <w:r w:rsidR="00AF2F17" w:rsidRPr="00AF2F17">
              <w:rPr>
                <w:rFonts w:ascii="Arial" w:eastAsia="Calibri" w:hAnsi="Arial" w:cs="Arial"/>
              </w:rPr>
              <w:t xml:space="preserve"> </w:t>
            </w:r>
            <w:r w:rsidR="00C31744">
              <w:rPr>
                <w:rFonts w:ascii="Arial" w:eastAsia="Calibri" w:hAnsi="Arial" w:cs="Arial"/>
              </w:rPr>
              <w:t>aktualizacji oprogramowania (A</w:t>
            </w:r>
            <w:r w:rsidR="00AF2F17" w:rsidRPr="00AF2F17">
              <w:rPr>
                <w:rFonts w:ascii="Arial" w:eastAsia="Calibri" w:hAnsi="Arial" w:cs="Arial"/>
              </w:rPr>
              <w:t>)</w:t>
            </w:r>
          </w:p>
        </w:tc>
        <w:tc>
          <w:tcPr>
            <w:tcW w:w="2268" w:type="dxa"/>
            <w:vAlign w:val="center"/>
          </w:tcPr>
          <w:p w14:paraId="3F8935D3" w14:textId="6857C83B" w:rsidR="00130F13" w:rsidRPr="00A079B1" w:rsidRDefault="00AF2F17" w:rsidP="00A079B1">
            <w:pPr>
              <w:spacing w:line="288" w:lineRule="auto"/>
              <w:jc w:val="center"/>
              <w:rPr>
                <w:rFonts w:ascii="Arial" w:eastAsia="Calibri" w:hAnsi="Arial" w:cs="Arial"/>
              </w:rPr>
            </w:pPr>
            <w:r>
              <w:rPr>
                <w:rFonts w:ascii="Arial" w:eastAsia="Calibri" w:hAnsi="Arial" w:cs="Arial"/>
              </w:rPr>
              <w:t>20%</w:t>
            </w:r>
          </w:p>
        </w:tc>
      </w:tr>
    </w:tbl>
    <w:p w14:paraId="65D0D877" w14:textId="77777777" w:rsidR="007171C5" w:rsidRDefault="007171C5" w:rsidP="00A079B1">
      <w:pPr>
        <w:spacing w:after="0" w:line="288" w:lineRule="auto"/>
        <w:rPr>
          <w:rFonts w:ascii="Arial" w:hAnsi="Arial" w:cs="Arial"/>
          <w:b/>
        </w:rPr>
      </w:pPr>
    </w:p>
    <w:p w14:paraId="1A97E923" w14:textId="77777777" w:rsidR="00AE736A" w:rsidRPr="00A079B1" w:rsidRDefault="00AE736A" w:rsidP="00A079B1">
      <w:pPr>
        <w:spacing w:after="0" w:line="288" w:lineRule="auto"/>
        <w:rPr>
          <w:rFonts w:ascii="Arial" w:hAnsi="Arial" w:cs="Arial"/>
          <w:b/>
        </w:rPr>
      </w:pPr>
    </w:p>
    <w:p w14:paraId="180D3C34" w14:textId="49D7BA13" w:rsidR="00801364" w:rsidRPr="00A079B1" w:rsidRDefault="00801364" w:rsidP="00A1667B">
      <w:pPr>
        <w:pStyle w:val="Akapitzlist"/>
        <w:numPr>
          <w:ilvl w:val="0"/>
          <w:numId w:val="4"/>
        </w:numPr>
        <w:spacing w:after="0" w:line="288" w:lineRule="auto"/>
        <w:ind w:left="0" w:firstLine="0"/>
        <w:jc w:val="both"/>
        <w:rPr>
          <w:rFonts w:ascii="Arial" w:hAnsi="Arial" w:cs="Arial"/>
          <w:b/>
        </w:rPr>
      </w:pPr>
      <w:r w:rsidRPr="00A079B1">
        <w:rPr>
          <w:rFonts w:ascii="Arial" w:hAnsi="Arial" w:cs="Arial"/>
          <w:b/>
        </w:rPr>
        <w:lastRenderedPageBreak/>
        <w:t xml:space="preserve">Kryterium: C – Cena netto – Waga </w:t>
      </w:r>
      <w:r w:rsidR="00AF2F17">
        <w:rPr>
          <w:rFonts w:ascii="Arial" w:hAnsi="Arial" w:cs="Arial"/>
          <w:b/>
        </w:rPr>
        <w:t>8</w:t>
      </w:r>
      <w:r w:rsidRPr="00A079B1">
        <w:rPr>
          <w:rFonts w:ascii="Arial" w:hAnsi="Arial" w:cs="Arial"/>
          <w:b/>
        </w:rPr>
        <w:t>0%:</w:t>
      </w:r>
    </w:p>
    <w:p w14:paraId="4ECB4ABE" w14:textId="77777777" w:rsidR="00801364" w:rsidRPr="00A079B1" w:rsidRDefault="00801364" w:rsidP="00A1667B">
      <w:pPr>
        <w:pStyle w:val="Akapitzlist"/>
        <w:numPr>
          <w:ilvl w:val="0"/>
          <w:numId w:val="5"/>
        </w:numPr>
        <w:spacing w:after="0" w:line="288" w:lineRule="auto"/>
        <w:ind w:left="709" w:hanging="283"/>
        <w:jc w:val="both"/>
        <w:rPr>
          <w:rFonts w:ascii="Arial" w:hAnsi="Arial" w:cs="Arial"/>
        </w:rPr>
      </w:pPr>
      <w:r w:rsidRPr="00A079B1">
        <w:rPr>
          <w:rFonts w:ascii="Arial" w:hAnsi="Arial" w:cs="Arial"/>
        </w:rPr>
        <w:t xml:space="preserve">Cena oferty powinna zawierać wszystkie koszty, jakie Zamawiający będzie musiał ponieść w związku z wykonaniem przedmiotu zamówienia, zgodnie z pkt. IV. </w:t>
      </w:r>
    </w:p>
    <w:p w14:paraId="67FF292C" w14:textId="77777777" w:rsidR="00801364" w:rsidRPr="00A079B1" w:rsidRDefault="00801364" w:rsidP="00A1667B">
      <w:pPr>
        <w:pStyle w:val="Akapitzlist"/>
        <w:numPr>
          <w:ilvl w:val="0"/>
          <w:numId w:val="5"/>
        </w:numPr>
        <w:spacing w:after="0" w:line="288" w:lineRule="auto"/>
        <w:ind w:left="709" w:hanging="283"/>
        <w:jc w:val="both"/>
        <w:rPr>
          <w:rFonts w:ascii="Arial" w:hAnsi="Arial" w:cs="Arial"/>
        </w:rPr>
      </w:pPr>
      <w:r w:rsidRPr="00A079B1">
        <w:rPr>
          <w:rFonts w:ascii="Arial" w:hAnsi="Arial" w:cs="Arial"/>
        </w:rPr>
        <w:t>Cena powinna być wyrażona w złotych polskich</w:t>
      </w:r>
      <w:r w:rsidR="005C50F5" w:rsidRPr="00A079B1">
        <w:rPr>
          <w:rFonts w:ascii="Arial" w:hAnsi="Arial" w:cs="Arial"/>
        </w:rPr>
        <w:t>, do dwóch miejsc po przecinku.</w:t>
      </w:r>
    </w:p>
    <w:p w14:paraId="27605115" w14:textId="09C3467E" w:rsidR="00AF2F17" w:rsidRPr="00AF2F17" w:rsidRDefault="00801364" w:rsidP="00A1667B">
      <w:pPr>
        <w:pStyle w:val="Akapitzlist"/>
        <w:numPr>
          <w:ilvl w:val="0"/>
          <w:numId w:val="5"/>
        </w:numPr>
        <w:spacing w:after="0" w:line="288" w:lineRule="auto"/>
        <w:ind w:left="709" w:hanging="283"/>
        <w:jc w:val="both"/>
        <w:rPr>
          <w:rFonts w:ascii="Arial" w:hAnsi="Arial" w:cs="Arial"/>
        </w:rPr>
      </w:pPr>
      <w:r w:rsidRPr="00A079B1">
        <w:rPr>
          <w:rFonts w:ascii="Arial" w:hAnsi="Arial" w:cs="Arial"/>
        </w:rPr>
        <w:t xml:space="preserve">Cena podlegająca ocenie będzie ceną netto za wykonanie całości przedmiotu zamówienia. </w:t>
      </w:r>
    </w:p>
    <w:p w14:paraId="0993CC55" w14:textId="77777777" w:rsidR="00AF2F17" w:rsidRPr="00AF2F17" w:rsidRDefault="00AF2F17" w:rsidP="00A1667B">
      <w:pPr>
        <w:pStyle w:val="Akapitzlist"/>
        <w:numPr>
          <w:ilvl w:val="0"/>
          <w:numId w:val="5"/>
        </w:numPr>
        <w:spacing w:after="0" w:line="288" w:lineRule="auto"/>
        <w:ind w:left="709" w:hanging="283"/>
        <w:jc w:val="both"/>
        <w:rPr>
          <w:rFonts w:ascii="Arial" w:hAnsi="Arial" w:cs="Arial"/>
        </w:rPr>
      </w:pPr>
      <w:r w:rsidRPr="00AF2F17">
        <w:rPr>
          <w:rFonts w:ascii="Arial" w:hAnsi="Arial" w:cs="Arial"/>
        </w:rPr>
        <w:t>Punkty w przedmiotowym kryterium zostaną przyznane na podstawie ceny netto podanej w formularzu oferty - Zamawiający uzna dane kryterium oceny za spełnione w przypadku uzupełnienia w punkcie dotyczącym przedmiotowego kryterium załącznika nr 1 „Wzór oferty”.</w:t>
      </w:r>
    </w:p>
    <w:p w14:paraId="00EC1CAA" w14:textId="77777777" w:rsidR="00C31744" w:rsidRPr="00C31744" w:rsidRDefault="00C31744" w:rsidP="00C31744">
      <w:pPr>
        <w:pStyle w:val="Akapitzlist"/>
        <w:numPr>
          <w:ilvl w:val="0"/>
          <w:numId w:val="5"/>
        </w:numPr>
        <w:spacing w:after="0" w:line="288" w:lineRule="auto"/>
        <w:ind w:left="709" w:hanging="283"/>
        <w:jc w:val="both"/>
        <w:rPr>
          <w:rFonts w:ascii="Arial" w:hAnsi="Arial" w:cs="Arial"/>
        </w:rPr>
      </w:pPr>
      <w:r w:rsidRPr="00C31744">
        <w:rPr>
          <w:rFonts w:ascii="Arial" w:hAnsi="Arial" w:cs="Arial"/>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52A25D16" w14:textId="77777777" w:rsidR="00AF2F17" w:rsidRPr="00AF2F17" w:rsidRDefault="00AF2F17" w:rsidP="00AF2F17">
      <w:pPr>
        <w:spacing w:after="0" w:line="288" w:lineRule="auto"/>
        <w:jc w:val="both"/>
        <w:rPr>
          <w:rFonts w:ascii="Arial" w:hAnsi="Arial" w:cs="Arial"/>
        </w:rPr>
      </w:pPr>
    </w:p>
    <w:p w14:paraId="7636B072" w14:textId="77777777" w:rsidR="00801364" w:rsidRDefault="00801364" w:rsidP="00A079B1">
      <w:pPr>
        <w:spacing w:after="0" w:line="288" w:lineRule="auto"/>
        <w:jc w:val="both"/>
        <w:rPr>
          <w:rFonts w:ascii="Arial" w:hAnsi="Arial" w:cs="Arial"/>
        </w:rPr>
      </w:pPr>
      <w:r w:rsidRPr="00A079B1">
        <w:rPr>
          <w:rFonts w:ascii="Arial" w:hAnsi="Arial" w:cs="Arial"/>
        </w:rPr>
        <w:t>W ramach przedmiotowego kryterium Zamawiający dokona oceny ofert na podstawie wyniku osiągniętej liczby punktów za kryterium „cena netto” wyliczonych w oparciu o wzór:</w:t>
      </w:r>
    </w:p>
    <w:p w14:paraId="2373FC22" w14:textId="77777777" w:rsidR="00AF2F17" w:rsidRPr="00A079B1" w:rsidRDefault="00AF2F17" w:rsidP="00A079B1">
      <w:pPr>
        <w:spacing w:after="0" w:line="288" w:lineRule="auto"/>
        <w:jc w:val="both"/>
        <w:rPr>
          <w:rFonts w:ascii="Arial" w:hAnsi="Arial" w:cs="Arial"/>
        </w:rPr>
      </w:pPr>
    </w:p>
    <w:p w14:paraId="2B1C0C49" w14:textId="77777777" w:rsidR="00801364" w:rsidRPr="00A079B1" w:rsidRDefault="00801364" w:rsidP="00A079B1">
      <w:pPr>
        <w:spacing w:after="0" w:line="288" w:lineRule="auto"/>
        <w:jc w:val="both"/>
        <w:rPr>
          <w:rFonts w:ascii="Arial" w:hAnsi="Arial" w:cs="Arial"/>
        </w:rPr>
      </w:pPr>
      <w:r w:rsidRPr="00A079B1">
        <w:rPr>
          <w:rFonts w:ascii="Arial" w:hAnsi="Arial" w:cs="Arial"/>
        </w:rPr>
        <w:t xml:space="preserve">                Cena netto oferty najniższej</w:t>
      </w:r>
    </w:p>
    <w:p w14:paraId="6E10248F" w14:textId="086D30E7" w:rsidR="00801364" w:rsidRPr="00A079B1" w:rsidRDefault="005C76BA" w:rsidP="00A079B1">
      <w:pPr>
        <w:spacing w:after="0" w:line="288" w:lineRule="auto"/>
        <w:jc w:val="both"/>
        <w:rPr>
          <w:rFonts w:ascii="Arial" w:hAnsi="Arial" w:cs="Arial"/>
        </w:rPr>
      </w:pPr>
      <w:r w:rsidRPr="00A079B1">
        <w:rPr>
          <w:rFonts w:ascii="Arial" w:hAnsi="Arial" w:cs="Arial"/>
          <w:noProof/>
          <w:lang w:eastAsia="pl-PL"/>
        </w:rPr>
        <mc:AlternateContent>
          <mc:Choice Requires="wps">
            <w:drawing>
              <wp:anchor distT="4294967294" distB="4294967294" distL="114300" distR="114300" simplePos="0" relativeHeight="251654656" behindDoc="0" locked="0" layoutInCell="1" allowOverlap="1" wp14:anchorId="128EF3EB" wp14:editId="11303C44">
                <wp:simplePos x="0" y="0"/>
                <wp:positionH relativeFrom="column">
                  <wp:posOffset>586105</wp:posOffset>
                </wp:positionH>
                <wp:positionV relativeFrom="paragraph">
                  <wp:posOffset>93979</wp:posOffset>
                </wp:positionV>
                <wp:extent cx="1466850" cy="0"/>
                <wp:effectExtent l="0" t="0" r="19050" b="19050"/>
                <wp:wrapNone/>
                <wp:docPr id="3"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66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8E13125" id="Łącznik prosty 2" o:spid="_x0000_s1026" style="position:absolute;z-index:2516546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15pt,7.4pt" to="161.6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" strokecolor="black [3213]" strokeweight=".5pt">
                <v:stroke joinstyle="miter"/>
                <o:lock v:ext="edit" shapetype="f"/>
              </v:line>
            </w:pict>
          </mc:Fallback>
        </mc:AlternateContent>
      </w:r>
      <w:r w:rsidR="00801364" w:rsidRPr="00A079B1">
        <w:rPr>
          <w:rFonts w:ascii="Arial" w:hAnsi="Arial" w:cs="Arial"/>
        </w:rPr>
        <w:t xml:space="preserve">C =  </w:t>
      </w:r>
      <w:r w:rsidR="00801364" w:rsidRPr="00A079B1">
        <w:rPr>
          <w:rFonts w:ascii="Arial" w:hAnsi="Arial" w:cs="Arial"/>
        </w:rPr>
        <w:tab/>
        <w:t xml:space="preserve"> </w:t>
      </w:r>
      <w:r w:rsidR="00F20EFB">
        <w:rPr>
          <w:rFonts w:ascii="Arial" w:hAnsi="Arial" w:cs="Arial"/>
        </w:rPr>
        <w:t xml:space="preserve">     </w:t>
      </w:r>
      <w:r w:rsidR="00801364" w:rsidRPr="00A079B1">
        <w:rPr>
          <w:rFonts w:ascii="Arial" w:hAnsi="Arial" w:cs="Arial"/>
        </w:rPr>
        <w:t xml:space="preserve">          </w:t>
      </w:r>
      <w:r w:rsidR="00801364" w:rsidRPr="00A079B1">
        <w:rPr>
          <w:rFonts w:ascii="Arial" w:hAnsi="Arial" w:cs="Arial"/>
        </w:rPr>
        <w:tab/>
      </w:r>
      <w:r w:rsidR="00801364" w:rsidRPr="00A079B1">
        <w:rPr>
          <w:rFonts w:ascii="Arial" w:hAnsi="Arial" w:cs="Arial"/>
        </w:rPr>
        <w:tab/>
      </w:r>
      <w:r w:rsidR="00801364" w:rsidRPr="00A079B1">
        <w:rPr>
          <w:rFonts w:ascii="Arial" w:hAnsi="Arial" w:cs="Arial"/>
        </w:rPr>
        <w:tab/>
        <w:t xml:space="preserve">         </w:t>
      </w:r>
      <w:r w:rsidR="00F20EFB">
        <w:rPr>
          <w:rFonts w:ascii="Arial" w:hAnsi="Arial" w:cs="Arial"/>
        </w:rPr>
        <w:t xml:space="preserve">        </w:t>
      </w:r>
      <w:r w:rsidR="00801364" w:rsidRPr="00A079B1">
        <w:rPr>
          <w:rFonts w:ascii="Arial" w:hAnsi="Arial" w:cs="Arial"/>
        </w:rPr>
        <w:t xml:space="preserve">x </w:t>
      </w:r>
      <w:r w:rsidR="00AF2F17">
        <w:rPr>
          <w:rFonts w:ascii="Arial" w:hAnsi="Arial" w:cs="Arial"/>
        </w:rPr>
        <w:t>8</w:t>
      </w:r>
      <w:r w:rsidR="00801364" w:rsidRPr="00A079B1">
        <w:rPr>
          <w:rFonts w:ascii="Arial" w:hAnsi="Arial" w:cs="Arial"/>
        </w:rPr>
        <w:t>0 = ilość punktów</w:t>
      </w:r>
    </w:p>
    <w:p w14:paraId="7C576C32" w14:textId="77777777" w:rsidR="00801364" w:rsidRPr="00A079B1" w:rsidRDefault="00801364" w:rsidP="00A079B1">
      <w:pPr>
        <w:spacing w:after="0" w:line="288" w:lineRule="auto"/>
        <w:jc w:val="both"/>
        <w:rPr>
          <w:rFonts w:ascii="Arial" w:hAnsi="Arial" w:cs="Arial"/>
        </w:rPr>
      </w:pPr>
      <w:r w:rsidRPr="00A079B1">
        <w:rPr>
          <w:rFonts w:ascii="Arial" w:hAnsi="Arial" w:cs="Arial"/>
        </w:rPr>
        <w:t xml:space="preserve">              Cena netto rozpatrywanej oferty</w:t>
      </w:r>
    </w:p>
    <w:p w14:paraId="740A35D4" w14:textId="77777777" w:rsidR="00AF2F17" w:rsidRDefault="00AF2F17" w:rsidP="005E3818">
      <w:pPr>
        <w:spacing w:after="0" w:line="288" w:lineRule="auto"/>
        <w:jc w:val="both"/>
        <w:rPr>
          <w:rFonts w:ascii="Arial" w:hAnsi="Arial" w:cs="Arial"/>
        </w:rPr>
      </w:pPr>
    </w:p>
    <w:p w14:paraId="71F2E655" w14:textId="0C5DDF47" w:rsidR="004C6C13" w:rsidRDefault="00801364" w:rsidP="005E3818">
      <w:pPr>
        <w:spacing w:after="0" w:line="288" w:lineRule="auto"/>
        <w:jc w:val="both"/>
        <w:rPr>
          <w:rFonts w:ascii="Arial" w:hAnsi="Arial" w:cs="Arial"/>
        </w:rPr>
      </w:pPr>
      <w:r w:rsidRPr="00A079B1">
        <w:rPr>
          <w:rFonts w:ascii="Arial" w:hAnsi="Arial" w:cs="Arial"/>
        </w:rPr>
        <w:t xml:space="preserve">Maksymalna ilość punktów do zdobycia w ramach kryterium: </w:t>
      </w:r>
      <w:r w:rsidR="00AF2F17">
        <w:rPr>
          <w:rFonts w:ascii="Arial" w:hAnsi="Arial" w:cs="Arial"/>
        </w:rPr>
        <w:t>8</w:t>
      </w:r>
      <w:r w:rsidRPr="00A079B1">
        <w:rPr>
          <w:rFonts w:ascii="Arial" w:hAnsi="Arial" w:cs="Arial"/>
        </w:rPr>
        <w:t>0 pkt.</w:t>
      </w:r>
    </w:p>
    <w:p w14:paraId="50E3976E" w14:textId="77777777" w:rsidR="00AF2F17" w:rsidRDefault="00AF2F17" w:rsidP="00A079B1">
      <w:pPr>
        <w:spacing w:after="0" w:line="288" w:lineRule="auto"/>
        <w:rPr>
          <w:rFonts w:ascii="Arial" w:eastAsia="Calibri" w:hAnsi="Arial" w:cs="Arial"/>
          <w:b/>
        </w:rPr>
      </w:pPr>
    </w:p>
    <w:p w14:paraId="5EA77542" w14:textId="5505E274" w:rsidR="00AF2F17" w:rsidRPr="00AF2F17" w:rsidRDefault="00C31744" w:rsidP="00A1667B">
      <w:pPr>
        <w:pStyle w:val="Akapitzlist"/>
        <w:numPr>
          <w:ilvl w:val="0"/>
          <w:numId w:val="4"/>
        </w:numPr>
        <w:spacing w:after="0" w:line="288" w:lineRule="auto"/>
        <w:ind w:left="0" w:firstLine="0"/>
        <w:jc w:val="both"/>
        <w:rPr>
          <w:rFonts w:ascii="Arial" w:hAnsi="Arial" w:cs="Arial"/>
          <w:b/>
        </w:rPr>
      </w:pPr>
      <w:r>
        <w:rPr>
          <w:rFonts w:ascii="Arial" w:hAnsi="Arial" w:cs="Arial"/>
          <w:b/>
        </w:rPr>
        <w:t>Kryterium A</w:t>
      </w:r>
      <w:r w:rsidR="008135F0">
        <w:rPr>
          <w:rFonts w:ascii="Arial" w:hAnsi="Arial" w:cs="Arial"/>
          <w:b/>
        </w:rPr>
        <w:t xml:space="preserve"> – Okres nieodpłatnej</w:t>
      </w:r>
      <w:r w:rsidR="00AF2F17" w:rsidRPr="00AF2F17">
        <w:rPr>
          <w:rFonts w:ascii="Arial" w:hAnsi="Arial" w:cs="Arial"/>
          <w:b/>
        </w:rPr>
        <w:t xml:space="preserve"> </w:t>
      </w:r>
      <w:r>
        <w:rPr>
          <w:rFonts w:ascii="Arial" w:hAnsi="Arial" w:cs="Arial"/>
          <w:b/>
        </w:rPr>
        <w:t>aktualizacji oprogramowania</w:t>
      </w:r>
      <w:r w:rsidR="00AF2F17" w:rsidRPr="00AF2F17">
        <w:rPr>
          <w:rFonts w:ascii="Arial" w:hAnsi="Arial" w:cs="Arial"/>
          <w:b/>
        </w:rPr>
        <w:t xml:space="preserve"> – waga 20%</w:t>
      </w:r>
    </w:p>
    <w:p w14:paraId="594A3D64" w14:textId="223844D2" w:rsidR="00AF2F17" w:rsidRPr="00AF2F17" w:rsidRDefault="008135F0" w:rsidP="009634F7">
      <w:pPr>
        <w:pStyle w:val="Akapitzlist"/>
        <w:numPr>
          <w:ilvl w:val="0"/>
          <w:numId w:val="28"/>
        </w:numPr>
        <w:spacing w:after="0" w:line="288" w:lineRule="auto"/>
        <w:jc w:val="both"/>
        <w:rPr>
          <w:rFonts w:ascii="Arial" w:hAnsi="Arial" w:cs="Arial"/>
        </w:rPr>
      </w:pPr>
      <w:r>
        <w:rPr>
          <w:rFonts w:ascii="Arial" w:hAnsi="Arial" w:cs="Arial"/>
        </w:rPr>
        <w:t>Okres nieodpłatnej</w:t>
      </w:r>
      <w:r w:rsidR="00AF2F17" w:rsidRPr="00AF2F17">
        <w:rPr>
          <w:rFonts w:ascii="Arial" w:hAnsi="Arial" w:cs="Arial"/>
        </w:rPr>
        <w:t xml:space="preserve"> </w:t>
      </w:r>
      <w:r w:rsidR="00C31744">
        <w:rPr>
          <w:rFonts w:ascii="Arial" w:hAnsi="Arial" w:cs="Arial"/>
        </w:rPr>
        <w:t>aktualizacji oprogramowania</w:t>
      </w:r>
      <w:r w:rsidR="00AF2F17" w:rsidRPr="00AF2F17">
        <w:rPr>
          <w:rFonts w:ascii="Arial" w:hAnsi="Arial" w:cs="Arial"/>
        </w:rPr>
        <w:t xml:space="preserve"> należy podać w pełnych miesiącach,</w:t>
      </w:r>
    </w:p>
    <w:p w14:paraId="049EA015" w14:textId="7B526B3B" w:rsidR="00AF2F17" w:rsidRPr="00AF2F17" w:rsidRDefault="00AF2F17" w:rsidP="009634F7">
      <w:pPr>
        <w:pStyle w:val="Akapitzlist"/>
        <w:numPr>
          <w:ilvl w:val="0"/>
          <w:numId w:val="28"/>
        </w:numPr>
        <w:spacing w:after="0" w:line="288" w:lineRule="auto"/>
        <w:ind w:left="709" w:hanging="283"/>
        <w:jc w:val="both"/>
        <w:rPr>
          <w:rFonts w:ascii="Arial" w:hAnsi="Arial" w:cs="Arial"/>
        </w:rPr>
      </w:pPr>
      <w:r w:rsidRPr="00AF2F17">
        <w:rPr>
          <w:rFonts w:ascii="Arial" w:hAnsi="Arial" w:cs="Arial"/>
        </w:rPr>
        <w:t>Kryterium dotyczy wartości niematerialnych i prawnych w ramach zakresu obejmującego system zarządzania linią produktową (1 kpl</w:t>
      </w:r>
      <w:r w:rsidR="00F20EFB">
        <w:rPr>
          <w:rFonts w:ascii="Arial" w:hAnsi="Arial" w:cs="Arial"/>
        </w:rPr>
        <w:t>.</w:t>
      </w:r>
      <w:r w:rsidRPr="00AF2F17">
        <w:rPr>
          <w:rFonts w:ascii="Arial" w:hAnsi="Arial" w:cs="Arial"/>
        </w:rPr>
        <w:t>)</w:t>
      </w:r>
    </w:p>
    <w:p w14:paraId="39FB7EFB" w14:textId="1B3E7C26" w:rsidR="00AF2F17" w:rsidRPr="00AF2F17" w:rsidRDefault="00AF2F17" w:rsidP="009634F7">
      <w:pPr>
        <w:pStyle w:val="Akapitzlist"/>
        <w:numPr>
          <w:ilvl w:val="0"/>
          <w:numId w:val="28"/>
        </w:numPr>
        <w:spacing w:after="0" w:line="288" w:lineRule="auto"/>
        <w:ind w:left="709" w:hanging="283"/>
        <w:jc w:val="both"/>
        <w:rPr>
          <w:rFonts w:ascii="Arial" w:hAnsi="Arial" w:cs="Arial"/>
        </w:rPr>
      </w:pPr>
      <w:r w:rsidRPr="00AF2F17">
        <w:rPr>
          <w:rFonts w:ascii="Arial" w:hAnsi="Arial" w:cs="Arial"/>
        </w:rPr>
        <w:t xml:space="preserve">Punkty w przedmiotowym kryterium zostaną przyznane na podstawie </w:t>
      </w:r>
      <w:r>
        <w:rPr>
          <w:rFonts w:ascii="Arial" w:hAnsi="Arial" w:cs="Arial"/>
        </w:rPr>
        <w:t>liczby pełnych miesięcy podanych</w:t>
      </w:r>
      <w:r w:rsidRPr="00AF2F17">
        <w:rPr>
          <w:rFonts w:ascii="Arial" w:hAnsi="Arial" w:cs="Arial"/>
        </w:rPr>
        <w:t xml:space="preserve"> w formularzu oferty - Zamawiający uzna dane kryterium oceny za spełnione w przypadku uzupełnienia w punkcie dotyczącym przedmiotowego kryterium załącznika nr 1 „Wzór oferty”.</w:t>
      </w:r>
    </w:p>
    <w:p w14:paraId="4A58CC31" w14:textId="77777777" w:rsidR="00AF2F17" w:rsidRPr="00AF2F17" w:rsidRDefault="00AF2F17" w:rsidP="00AF2F17">
      <w:pPr>
        <w:spacing w:after="0" w:line="288" w:lineRule="auto"/>
        <w:jc w:val="both"/>
        <w:rPr>
          <w:rFonts w:ascii="Arial" w:hAnsi="Arial" w:cs="Arial"/>
        </w:rPr>
      </w:pPr>
    </w:p>
    <w:p w14:paraId="0535500E" w14:textId="6FB60994" w:rsidR="00AF2F17" w:rsidRPr="00AF2F17" w:rsidRDefault="00AF2F17" w:rsidP="00AF2F17">
      <w:pPr>
        <w:spacing w:after="0" w:line="288" w:lineRule="auto"/>
        <w:jc w:val="both"/>
        <w:rPr>
          <w:rFonts w:ascii="Arial" w:hAnsi="Arial" w:cs="Arial"/>
        </w:rPr>
      </w:pPr>
      <w:r w:rsidRPr="00AF2F17">
        <w:rPr>
          <w:rFonts w:ascii="Arial" w:hAnsi="Arial" w:cs="Arial"/>
        </w:rPr>
        <w:t>W ramach przedmiotowego kryterium Zamawiający dokona oceny ofert na podstawie wyniku osiągniętej liczby punktów za kryterium „</w:t>
      </w:r>
      <w:r w:rsidR="008135F0">
        <w:rPr>
          <w:rFonts w:ascii="Arial" w:hAnsi="Arial" w:cs="Arial"/>
        </w:rPr>
        <w:t>Okres nieodpłatnej</w:t>
      </w:r>
      <w:r w:rsidR="00C31744">
        <w:rPr>
          <w:rFonts w:ascii="Arial" w:hAnsi="Arial" w:cs="Arial"/>
        </w:rPr>
        <w:t xml:space="preserve"> aktualizacji oprogramowania</w:t>
      </w:r>
      <w:r w:rsidRPr="00AF2F17">
        <w:rPr>
          <w:rFonts w:ascii="Arial" w:hAnsi="Arial" w:cs="Arial"/>
        </w:rPr>
        <w:t>” wyliczonego w oparciu o wzór:</w:t>
      </w:r>
    </w:p>
    <w:p w14:paraId="694CC9D4" w14:textId="77777777" w:rsidR="00AF2F17" w:rsidRDefault="00AF2F17" w:rsidP="00AF2F17">
      <w:pPr>
        <w:spacing w:after="0" w:line="360" w:lineRule="auto"/>
        <w:jc w:val="both"/>
        <w:rPr>
          <w:rFonts w:ascii="Times New Roman" w:hAnsi="Times New Roman" w:cs="Times New Roman"/>
        </w:rPr>
      </w:pPr>
    </w:p>
    <w:p w14:paraId="3F7E8FF2" w14:textId="77777777" w:rsidR="0009003C" w:rsidRDefault="0009003C" w:rsidP="00AF2F17">
      <w:pPr>
        <w:spacing w:after="0" w:line="360" w:lineRule="auto"/>
        <w:jc w:val="both"/>
        <w:rPr>
          <w:rFonts w:ascii="Times New Roman" w:hAnsi="Times New Roman" w:cs="Times New Roman"/>
        </w:rPr>
      </w:pPr>
    </w:p>
    <w:p w14:paraId="75650164" w14:textId="77777777" w:rsidR="0009003C" w:rsidRDefault="0009003C" w:rsidP="00AF2F17">
      <w:pPr>
        <w:spacing w:after="0" w:line="360" w:lineRule="auto"/>
        <w:jc w:val="both"/>
        <w:rPr>
          <w:rFonts w:ascii="Times New Roman" w:hAnsi="Times New Roman" w:cs="Times New Roman"/>
        </w:rPr>
      </w:pPr>
    </w:p>
    <w:p w14:paraId="41E7B251" w14:textId="533FBB08" w:rsidR="00AF2F17" w:rsidRPr="00F20EFB" w:rsidRDefault="00AF2F17" w:rsidP="00F20EFB">
      <w:pPr>
        <w:spacing w:after="0" w:line="240" w:lineRule="auto"/>
        <w:rPr>
          <w:rFonts w:ascii="Arial" w:hAnsi="Arial" w:cs="Arial"/>
        </w:rPr>
      </w:pPr>
      <w:r w:rsidRPr="00F20EFB">
        <w:rPr>
          <w:rFonts w:ascii="Arial" w:hAnsi="Arial" w:cs="Arial"/>
        </w:rPr>
        <w:t xml:space="preserve">               </w:t>
      </w:r>
      <w:r w:rsidR="008135F0">
        <w:rPr>
          <w:rFonts w:ascii="Arial" w:hAnsi="Arial" w:cs="Arial"/>
        </w:rPr>
        <w:t xml:space="preserve">                  Okres nieodpłatnej</w:t>
      </w:r>
      <w:r w:rsidRPr="00F20EFB">
        <w:rPr>
          <w:rFonts w:ascii="Arial" w:hAnsi="Arial" w:cs="Arial"/>
        </w:rPr>
        <w:t xml:space="preserve"> </w:t>
      </w:r>
      <w:r w:rsidR="00C31744">
        <w:rPr>
          <w:rFonts w:ascii="Arial" w:hAnsi="Arial" w:cs="Arial"/>
        </w:rPr>
        <w:t>aktualizacji oprogramowania</w:t>
      </w:r>
    </w:p>
    <w:p w14:paraId="70B0A145" w14:textId="77777777" w:rsidR="00AF2F17" w:rsidRPr="00F20EFB" w:rsidRDefault="00AF2F17" w:rsidP="00F20EFB">
      <w:pPr>
        <w:spacing w:after="0" w:line="240" w:lineRule="auto"/>
        <w:rPr>
          <w:rFonts w:ascii="Arial" w:hAnsi="Arial" w:cs="Arial"/>
        </w:rPr>
      </w:pPr>
      <w:r w:rsidRPr="00F20EFB">
        <w:rPr>
          <w:rFonts w:ascii="Arial" w:hAnsi="Arial" w:cs="Arial"/>
        </w:rPr>
        <w:t xml:space="preserve">                                                          rozpatrywanej oferty</w:t>
      </w:r>
    </w:p>
    <w:p w14:paraId="4327B7B9" w14:textId="4EF16A3E" w:rsidR="00AF2F17" w:rsidRPr="00F20EFB" w:rsidRDefault="00AF2F17" w:rsidP="00AF2F17">
      <w:pPr>
        <w:spacing w:after="0" w:line="360" w:lineRule="auto"/>
        <w:rPr>
          <w:rFonts w:ascii="Arial" w:hAnsi="Arial" w:cs="Arial"/>
        </w:rPr>
      </w:pPr>
      <w:r w:rsidRPr="00F20EFB">
        <w:rPr>
          <w:rFonts w:ascii="Arial" w:hAnsi="Arial" w:cs="Arial"/>
          <w:noProof/>
          <w:lang w:eastAsia="pl-PL"/>
        </w:rPr>
        <mc:AlternateContent>
          <mc:Choice Requires="wps">
            <w:drawing>
              <wp:anchor distT="0" distB="0" distL="114300" distR="114300" simplePos="0" relativeHeight="251657216" behindDoc="0" locked="0" layoutInCell="1" allowOverlap="1" wp14:anchorId="51EBD06B" wp14:editId="1942A7D4">
                <wp:simplePos x="0" y="0"/>
                <wp:positionH relativeFrom="column">
                  <wp:posOffset>1226185</wp:posOffset>
                </wp:positionH>
                <wp:positionV relativeFrom="paragraph">
                  <wp:posOffset>88900</wp:posOffset>
                </wp:positionV>
                <wp:extent cx="2917825" cy="0"/>
                <wp:effectExtent l="0" t="0" r="34925" b="19050"/>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1782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EEF13D" id="Łącznik prosty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55pt,7pt" to="326.3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" strokeweight=".5pt">
                <v:stroke joinstyle="miter"/>
              </v:line>
            </w:pict>
          </mc:Fallback>
        </mc:AlternateContent>
      </w:r>
      <w:r w:rsidR="00C31744">
        <w:rPr>
          <w:rFonts w:ascii="Arial" w:hAnsi="Arial" w:cs="Arial"/>
        </w:rPr>
        <w:t xml:space="preserve">            A</w:t>
      </w:r>
      <w:r w:rsidR="00F20EFB">
        <w:rPr>
          <w:rFonts w:ascii="Arial" w:hAnsi="Arial" w:cs="Arial"/>
        </w:rPr>
        <w:t xml:space="preserve"> =                </w:t>
      </w:r>
      <w:r w:rsidRPr="00F20EFB">
        <w:rPr>
          <w:rFonts w:ascii="Arial" w:hAnsi="Arial" w:cs="Arial"/>
        </w:rPr>
        <w:tab/>
      </w:r>
      <w:r w:rsidRPr="00F20EFB">
        <w:rPr>
          <w:rFonts w:ascii="Arial" w:hAnsi="Arial" w:cs="Arial"/>
        </w:rPr>
        <w:tab/>
      </w:r>
      <w:r w:rsidRPr="00F20EFB">
        <w:rPr>
          <w:rFonts w:ascii="Arial" w:hAnsi="Arial" w:cs="Arial"/>
        </w:rPr>
        <w:tab/>
        <w:t xml:space="preserve">                                     </w:t>
      </w:r>
      <w:r w:rsidR="00F20EFB">
        <w:rPr>
          <w:rFonts w:ascii="Arial" w:hAnsi="Arial" w:cs="Arial"/>
        </w:rPr>
        <w:t xml:space="preserve">               x 2</w:t>
      </w:r>
      <w:r w:rsidRPr="00F20EFB">
        <w:rPr>
          <w:rFonts w:ascii="Arial" w:hAnsi="Arial" w:cs="Arial"/>
        </w:rPr>
        <w:t>0 = ilość punktów</w:t>
      </w:r>
    </w:p>
    <w:p w14:paraId="188A15E7" w14:textId="0CD4C274" w:rsidR="00C31744" w:rsidRDefault="00AF2F17" w:rsidP="00C31744">
      <w:pPr>
        <w:spacing w:after="0" w:line="240" w:lineRule="auto"/>
        <w:rPr>
          <w:rFonts w:ascii="Arial" w:hAnsi="Arial" w:cs="Arial"/>
        </w:rPr>
      </w:pPr>
      <w:r w:rsidRPr="00F20EFB">
        <w:rPr>
          <w:rFonts w:ascii="Arial" w:hAnsi="Arial" w:cs="Arial"/>
        </w:rPr>
        <w:t xml:space="preserve">           </w:t>
      </w:r>
      <w:r w:rsidR="008135F0">
        <w:rPr>
          <w:rFonts w:ascii="Arial" w:hAnsi="Arial" w:cs="Arial"/>
        </w:rPr>
        <w:t xml:space="preserve">                              </w:t>
      </w:r>
      <w:r w:rsidRPr="00F20EFB">
        <w:rPr>
          <w:rFonts w:ascii="Arial" w:hAnsi="Arial" w:cs="Arial"/>
        </w:rPr>
        <w:t xml:space="preserve"> Najdłuższy okres </w:t>
      </w:r>
      <w:r w:rsidR="008135F0">
        <w:rPr>
          <w:rFonts w:ascii="Arial" w:hAnsi="Arial" w:cs="Arial"/>
        </w:rPr>
        <w:t>nieodpłatnej</w:t>
      </w:r>
    </w:p>
    <w:p w14:paraId="11864F74" w14:textId="609F16A7" w:rsidR="00AF2F17" w:rsidRPr="00F20EFB" w:rsidRDefault="00C31744" w:rsidP="00C31744">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t xml:space="preserve">   </w:t>
      </w:r>
      <w:r w:rsidR="005C5DDE">
        <w:rPr>
          <w:rFonts w:ascii="Arial" w:hAnsi="Arial" w:cs="Arial"/>
        </w:rPr>
        <w:t xml:space="preserve"> </w:t>
      </w:r>
      <w:r>
        <w:rPr>
          <w:rFonts w:ascii="Arial" w:hAnsi="Arial" w:cs="Arial"/>
        </w:rPr>
        <w:t xml:space="preserve">    aktualizacji oprogramowania</w:t>
      </w:r>
    </w:p>
    <w:p w14:paraId="68A2BF79" w14:textId="77777777" w:rsidR="00AF2F17" w:rsidRDefault="00AF2F17" w:rsidP="00AF2F17">
      <w:pPr>
        <w:spacing w:after="0" w:line="360" w:lineRule="auto"/>
        <w:rPr>
          <w:rFonts w:ascii="Times New Roman" w:hAnsi="Times New Roman" w:cs="Times New Roman"/>
        </w:rPr>
      </w:pPr>
    </w:p>
    <w:p w14:paraId="469876D9" w14:textId="2D97BDBE" w:rsidR="00AF2F17" w:rsidRPr="00AF2F17" w:rsidRDefault="00AF2F17" w:rsidP="00AF2F17">
      <w:pPr>
        <w:spacing w:after="0" w:line="288" w:lineRule="auto"/>
        <w:jc w:val="both"/>
        <w:rPr>
          <w:rFonts w:ascii="Arial" w:hAnsi="Arial" w:cs="Arial"/>
        </w:rPr>
      </w:pPr>
      <w:r w:rsidRPr="00AF2F17">
        <w:rPr>
          <w:rFonts w:ascii="Arial" w:hAnsi="Arial" w:cs="Arial"/>
        </w:rPr>
        <w:t>Należy zaznaczyć, iż Oferenci zobligowani są w ramach kryterium dopuszczającego do udzielenia m</w:t>
      </w:r>
      <w:r w:rsidR="008135F0">
        <w:rPr>
          <w:rFonts w:ascii="Arial" w:hAnsi="Arial" w:cs="Arial"/>
        </w:rPr>
        <w:t>inimum 12 - miesięcznej nieodpłatnej</w:t>
      </w:r>
      <w:r w:rsidRPr="00AF2F17">
        <w:rPr>
          <w:rFonts w:ascii="Arial" w:hAnsi="Arial" w:cs="Arial"/>
        </w:rPr>
        <w:t xml:space="preserve"> </w:t>
      </w:r>
      <w:r w:rsidR="00C31744">
        <w:rPr>
          <w:rFonts w:ascii="Arial" w:hAnsi="Arial" w:cs="Arial"/>
        </w:rPr>
        <w:t>aktualizacji oprogramowania</w:t>
      </w:r>
      <w:r w:rsidRPr="00AF2F17">
        <w:rPr>
          <w:rFonts w:ascii="Arial" w:hAnsi="Arial" w:cs="Arial"/>
        </w:rPr>
        <w:t xml:space="preserve"> na przedmiot zamówienia określony w niniejszym postępowaniu ofertowym.</w:t>
      </w:r>
    </w:p>
    <w:p w14:paraId="160B06AD" w14:textId="77777777" w:rsidR="00AF2F17" w:rsidRPr="00F20EFB" w:rsidRDefault="00AF2F17" w:rsidP="00F20EFB">
      <w:pPr>
        <w:spacing w:after="0" w:line="288" w:lineRule="auto"/>
        <w:jc w:val="both"/>
        <w:rPr>
          <w:rFonts w:ascii="Arial" w:hAnsi="Arial" w:cs="Arial"/>
        </w:rPr>
      </w:pPr>
    </w:p>
    <w:p w14:paraId="400BD4B1" w14:textId="173D1227" w:rsidR="00AF2F17" w:rsidRPr="00F20EFB" w:rsidRDefault="00AF2F17" w:rsidP="00F20EFB">
      <w:pPr>
        <w:spacing w:after="0" w:line="288" w:lineRule="auto"/>
        <w:jc w:val="both"/>
        <w:rPr>
          <w:rFonts w:ascii="Arial" w:hAnsi="Arial" w:cs="Arial"/>
        </w:rPr>
      </w:pPr>
      <w:r w:rsidRPr="00F20EFB">
        <w:rPr>
          <w:rFonts w:ascii="Arial" w:hAnsi="Arial" w:cs="Arial"/>
        </w:rPr>
        <w:t>Maksymalna ilość punktów do zdobycia w</w:t>
      </w:r>
      <w:r w:rsidR="00F20EFB">
        <w:rPr>
          <w:rFonts w:ascii="Arial" w:hAnsi="Arial" w:cs="Arial"/>
        </w:rPr>
        <w:t xml:space="preserve"> ramach kryterium: 2</w:t>
      </w:r>
      <w:r w:rsidRPr="00F20EFB">
        <w:rPr>
          <w:rFonts w:ascii="Arial" w:hAnsi="Arial" w:cs="Arial"/>
        </w:rPr>
        <w:t>0 pkt.</w:t>
      </w:r>
    </w:p>
    <w:p w14:paraId="6BF4348B" w14:textId="77777777" w:rsidR="00AF2F17" w:rsidRPr="00A079B1" w:rsidRDefault="00AF2F17" w:rsidP="00A079B1">
      <w:pPr>
        <w:spacing w:after="0" w:line="288" w:lineRule="auto"/>
        <w:rPr>
          <w:rFonts w:ascii="Arial" w:eastAsia="Calibri" w:hAnsi="Arial" w:cs="Arial"/>
        </w:rPr>
      </w:pPr>
    </w:p>
    <w:p w14:paraId="482689AC" w14:textId="77777777" w:rsidR="00130F13" w:rsidRPr="00A079B1" w:rsidRDefault="00130F13" w:rsidP="00A079B1">
      <w:pPr>
        <w:spacing w:after="0" w:line="288" w:lineRule="auto"/>
        <w:jc w:val="both"/>
        <w:rPr>
          <w:rFonts w:ascii="Arial" w:eastAsia="Calibri" w:hAnsi="Arial" w:cs="Arial"/>
        </w:rPr>
      </w:pPr>
      <w:r w:rsidRPr="00A079B1">
        <w:rPr>
          <w:rFonts w:ascii="Arial" w:eastAsia="Calibri" w:hAnsi="Arial" w:cs="Arial"/>
          <w:noProof/>
          <w:lang w:eastAsia="pl-PL"/>
        </w:rPr>
        <mc:AlternateContent>
          <mc:Choice Requires="wps">
            <w:drawing>
              <wp:anchor distT="4294967295" distB="4294967295" distL="114300" distR="114300" simplePos="0" relativeHeight="251663872" behindDoc="0" locked="0" layoutInCell="1" allowOverlap="1" wp14:anchorId="25B05727" wp14:editId="790C4330">
                <wp:simplePos x="0" y="0"/>
                <wp:positionH relativeFrom="margin">
                  <wp:align>left</wp:align>
                </wp:positionH>
                <wp:positionV relativeFrom="paragraph">
                  <wp:posOffset>11429</wp:posOffset>
                </wp:positionV>
                <wp:extent cx="5760720" cy="0"/>
                <wp:effectExtent l="0" t="0" r="11430" b="19050"/>
                <wp:wrapNone/>
                <wp:docPr id="4" name="Łącznik prostoliniowy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A5CC1A" id="Łącznik prostoliniowy 4" o:spid="_x0000_s1026" style="position:absolute;z-index:251663872;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9pt" to="453.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" strokeweight=".5pt">
                <v:stroke joinstyle="miter"/>
                <w10:wrap anchorx="margin"/>
              </v:line>
            </w:pict>
          </mc:Fallback>
        </mc:AlternateContent>
      </w:r>
    </w:p>
    <w:p w14:paraId="097C60E8" w14:textId="5DCB39E7" w:rsidR="00130F13" w:rsidRPr="00F20EFB" w:rsidRDefault="00130F13" w:rsidP="00A079B1">
      <w:pPr>
        <w:spacing w:after="0" w:line="288" w:lineRule="auto"/>
        <w:jc w:val="both"/>
        <w:rPr>
          <w:rFonts w:ascii="Arial" w:hAnsi="Arial" w:cs="Arial"/>
        </w:rPr>
      </w:pPr>
      <w:r w:rsidRPr="00F20EFB">
        <w:rPr>
          <w:rFonts w:ascii="Arial" w:hAnsi="Arial" w:cs="Arial"/>
        </w:rPr>
        <w:t xml:space="preserve">Punkty przyznane w kryterium: Cena netto (C), </w:t>
      </w:r>
      <w:r w:rsidR="008135F0">
        <w:rPr>
          <w:rFonts w:ascii="Arial" w:hAnsi="Arial" w:cs="Arial"/>
        </w:rPr>
        <w:t>Okres nieodpłatnej</w:t>
      </w:r>
      <w:r w:rsidR="00F20EFB" w:rsidRPr="00F20EFB">
        <w:rPr>
          <w:rFonts w:ascii="Arial" w:hAnsi="Arial" w:cs="Arial"/>
        </w:rPr>
        <w:t xml:space="preserve"> </w:t>
      </w:r>
      <w:r w:rsidR="00C31744">
        <w:rPr>
          <w:rFonts w:ascii="Arial" w:hAnsi="Arial" w:cs="Arial"/>
        </w:rPr>
        <w:t>aktualizacji oprogramowania (A</w:t>
      </w:r>
      <w:r w:rsidR="00F20EFB" w:rsidRPr="00F20EFB">
        <w:rPr>
          <w:rFonts w:ascii="Arial" w:hAnsi="Arial" w:cs="Arial"/>
        </w:rPr>
        <w:t>)</w:t>
      </w:r>
      <w:r w:rsidR="00F20EFB">
        <w:rPr>
          <w:rFonts w:ascii="Arial" w:hAnsi="Arial" w:cs="Arial"/>
        </w:rPr>
        <w:t xml:space="preserve"> </w:t>
      </w:r>
      <w:r w:rsidRPr="00A079B1">
        <w:rPr>
          <w:rFonts w:ascii="Arial" w:eastAsia="Calibri" w:hAnsi="Arial" w:cs="Arial"/>
        </w:rPr>
        <w:t xml:space="preserve">zostaną do siebie dodane. Maksymalna ilość punktów do zdobycia w ramach wszystkich kryteriów wynosi 100 pkt. Zamawiający udzieli zamówienia </w:t>
      </w:r>
      <w:r w:rsidR="00B92AB2" w:rsidRPr="00A079B1">
        <w:rPr>
          <w:rFonts w:ascii="Arial" w:eastAsia="Calibri" w:hAnsi="Arial" w:cs="Arial"/>
        </w:rPr>
        <w:t>Dost</w:t>
      </w:r>
      <w:r w:rsidRPr="00A079B1">
        <w:rPr>
          <w:rFonts w:ascii="Arial" w:eastAsia="Calibri" w:hAnsi="Arial" w:cs="Arial"/>
        </w:rPr>
        <w:t>awcy, którego oferta uzyskała największą sumaryczną liczbę punktów według wzoru:</w:t>
      </w:r>
    </w:p>
    <w:p w14:paraId="6BAF5FEB" w14:textId="77777777" w:rsidR="00F20EFB" w:rsidRDefault="00F20EFB" w:rsidP="00A079B1">
      <w:pPr>
        <w:spacing w:after="0" w:line="288" w:lineRule="auto"/>
        <w:jc w:val="both"/>
        <w:rPr>
          <w:rFonts w:ascii="Arial" w:eastAsia="Calibri" w:hAnsi="Arial" w:cs="Arial"/>
        </w:rPr>
      </w:pPr>
    </w:p>
    <w:p w14:paraId="18C71B6F" w14:textId="36969F2C" w:rsidR="00C31744" w:rsidRPr="00BA51CF" w:rsidRDefault="00130F13" w:rsidP="00A079B1">
      <w:pPr>
        <w:spacing w:after="0" w:line="288" w:lineRule="auto"/>
        <w:jc w:val="both"/>
        <w:rPr>
          <w:rFonts w:ascii="Arial" w:eastAsia="Calibri" w:hAnsi="Arial" w:cs="Arial"/>
        </w:rPr>
      </w:pPr>
      <w:r w:rsidRPr="00A079B1">
        <w:rPr>
          <w:rFonts w:ascii="Arial" w:eastAsia="Calibri" w:hAnsi="Arial" w:cs="Arial"/>
        </w:rPr>
        <w:t>Ʃ</w:t>
      </w:r>
      <w:r w:rsidR="00C31744">
        <w:rPr>
          <w:rFonts w:ascii="Arial" w:eastAsia="Calibri" w:hAnsi="Arial" w:cs="Arial"/>
        </w:rPr>
        <w:t xml:space="preserve"> = C + A</w:t>
      </w:r>
    </w:p>
    <w:p w14:paraId="29742E2B" w14:textId="77777777" w:rsidR="00C31744" w:rsidRPr="005E3818" w:rsidRDefault="00C31744" w:rsidP="00A079B1">
      <w:pPr>
        <w:spacing w:after="0" w:line="288" w:lineRule="auto"/>
        <w:jc w:val="both"/>
        <w:rPr>
          <w:rFonts w:ascii="Arial" w:eastAsia="Calibri" w:hAnsi="Arial" w:cs="Arial"/>
          <w:b/>
        </w:rPr>
      </w:pPr>
    </w:p>
    <w:p w14:paraId="6D00FA7E" w14:textId="77777777" w:rsidR="00130F13" w:rsidRPr="00A079B1" w:rsidRDefault="00130F13" w:rsidP="00A079B1">
      <w:pPr>
        <w:spacing w:after="0" w:line="288" w:lineRule="auto"/>
        <w:jc w:val="both"/>
        <w:rPr>
          <w:rFonts w:ascii="Arial" w:eastAsia="Calibri" w:hAnsi="Arial" w:cs="Arial"/>
        </w:rPr>
      </w:pPr>
      <w:r w:rsidRPr="00A079B1">
        <w:rPr>
          <w:rFonts w:ascii="Arial" w:eastAsia="Calibri" w:hAnsi="Arial" w:cs="Arial"/>
        </w:rPr>
        <w:t>Gdzie:</w:t>
      </w:r>
    </w:p>
    <w:p w14:paraId="59969242" w14:textId="77777777" w:rsidR="00130F13" w:rsidRPr="00A079B1" w:rsidRDefault="00130F13" w:rsidP="00A079B1">
      <w:pPr>
        <w:spacing w:after="0" w:line="288" w:lineRule="auto"/>
        <w:jc w:val="both"/>
        <w:rPr>
          <w:rFonts w:ascii="Arial" w:eastAsia="Calibri" w:hAnsi="Arial" w:cs="Arial"/>
        </w:rPr>
      </w:pPr>
      <w:r w:rsidRPr="00A079B1">
        <w:rPr>
          <w:rFonts w:ascii="Arial" w:eastAsia="Calibri" w:hAnsi="Arial" w:cs="Arial"/>
        </w:rPr>
        <w:t>Ʃ – łączna suma przyznanych punktów</w:t>
      </w:r>
    </w:p>
    <w:p w14:paraId="0075C9C5" w14:textId="77777777" w:rsidR="00130F13" w:rsidRPr="00A079B1" w:rsidRDefault="00130F13" w:rsidP="00A079B1">
      <w:pPr>
        <w:spacing w:after="0" w:line="288" w:lineRule="auto"/>
        <w:jc w:val="both"/>
        <w:rPr>
          <w:rFonts w:ascii="Arial" w:eastAsia="Calibri" w:hAnsi="Arial" w:cs="Arial"/>
        </w:rPr>
      </w:pPr>
      <w:r w:rsidRPr="00A079B1">
        <w:rPr>
          <w:rFonts w:ascii="Arial" w:eastAsia="Calibri" w:hAnsi="Arial" w:cs="Arial"/>
        </w:rPr>
        <w:t>C – liczba punktów przyznana w kryterium „CENA NETTO”</w:t>
      </w:r>
    </w:p>
    <w:p w14:paraId="3C3F0694" w14:textId="0FBF8A59" w:rsidR="00F20EFB" w:rsidRPr="00F20EFB" w:rsidRDefault="00C31744" w:rsidP="00F20EFB">
      <w:pPr>
        <w:spacing w:after="0" w:line="288" w:lineRule="auto"/>
        <w:jc w:val="both"/>
        <w:rPr>
          <w:rFonts w:ascii="Arial" w:eastAsia="Calibri" w:hAnsi="Arial" w:cs="Arial"/>
        </w:rPr>
      </w:pPr>
      <w:r>
        <w:rPr>
          <w:rFonts w:ascii="Arial" w:eastAsia="Calibri" w:hAnsi="Arial" w:cs="Arial"/>
        </w:rPr>
        <w:t>A</w:t>
      </w:r>
      <w:r w:rsidR="00F20EFB">
        <w:rPr>
          <w:rFonts w:ascii="Arial" w:eastAsia="Calibri" w:hAnsi="Arial" w:cs="Arial"/>
        </w:rPr>
        <w:t xml:space="preserve"> </w:t>
      </w:r>
      <w:r w:rsidR="00130F13" w:rsidRPr="00A079B1">
        <w:rPr>
          <w:rFonts w:ascii="Arial" w:eastAsia="Calibri" w:hAnsi="Arial" w:cs="Arial"/>
        </w:rPr>
        <w:t>– liczba</w:t>
      </w:r>
      <w:r w:rsidR="00F20EFB">
        <w:rPr>
          <w:rFonts w:ascii="Arial" w:eastAsia="Calibri" w:hAnsi="Arial" w:cs="Arial"/>
        </w:rPr>
        <w:t xml:space="preserve"> punktów przyznana w kryterium „</w:t>
      </w:r>
      <w:r w:rsidR="008135F0">
        <w:rPr>
          <w:rFonts w:ascii="Arial" w:eastAsia="Calibri" w:hAnsi="Arial" w:cs="Arial"/>
        </w:rPr>
        <w:t>OKRES NIEODPŁATNEJ</w:t>
      </w:r>
      <w:r>
        <w:rPr>
          <w:rFonts w:ascii="Arial" w:eastAsia="Calibri" w:hAnsi="Arial" w:cs="Arial"/>
        </w:rPr>
        <w:t xml:space="preserve"> AKTUALIZACJI OPROGRAMOWANIA</w:t>
      </w:r>
      <w:r w:rsidR="00F20EFB">
        <w:rPr>
          <w:rFonts w:ascii="Arial" w:eastAsia="Calibri" w:hAnsi="Arial" w:cs="Arial"/>
        </w:rPr>
        <w:t>”</w:t>
      </w:r>
    </w:p>
    <w:p w14:paraId="4B65C901" w14:textId="4F6740E8" w:rsidR="007A479E" w:rsidRPr="00A079B1" w:rsidRDefault="007A479E" w:rsidP="00F20EFB">
      <w:pPr>
        <w:spacing w:after="0" w:line="288" w:lineRule="auto"/>
        <w:jc w:val="both"/>
        <w:rPr>
          <w:rFonts w:ascii="Arial" w:eastAsia="Calibri" w:hAnsi="Arial" w:cs="Arial"/>
        </w:rPr>
      </w:pPr>
    </w:p>
    <w:p w14:paraId="290F4F66" w14:textId="77777777" w:rsidR="007A479E" w:rsidRPr="00A079B1" w:rsidRDefault="007A479E" w:rsidP="00A079B1">
      <w:pPr>
        <w:spacing w:after="0" w:line="288" w:lineRule="auto"/>
        <w:jc w:val="both"/>
        <w:rPr>
          <w:rFonts w:ascii="Arial" w:eastAsia="Calibri" w:hAnsi="Arial" w:cs="Arial"/>
        </w:rPr>
      </w:pPr>
    </w:p>
    <w:p w14:paraId="6CA98254" w14:textId="1A9602A8" w:rsidR="006923C0" w:rsidRPr="00A079B1" w:rsidRDefault="006923C0" w:rsidP="009634F7">
      <w:pPr>
        <w:pStyle w:val="Akapitzlist"/>
        <w:numPr>
          <w:ilvl w:val="0"/>
          <w:numId w:val="12"/>
        </w:numPr>
        <w:spacing w:after="0" w:line="288" w:lineRule="auto"/>
        <w:jc w:val="both"/>
        <w:rPr>
          <w:rFonts w:ascii="Arial" w:hAnsi="Arial" w:cs="Arial"/>
          <w:b/>
          <w:smallCaps/>
        </w:rPr>
      </w:pPr>
      <w:r w:rsidRPr="00A079B1">
        <w:rPr>
          <w:rFonts w:ascii="Arial" w:hAnsi="Arial" w:cs="Arial"/>
          <w:b/>
          <w:smallCaps/>
        </w:rPr>
        <w:t xml:space="preserve">Sposób porozumiewania się Zamawiającego z </w:t>
      </w:r>
      <w:r w:rsidR="00B92AB2" w:rsidRPr="00A079B1">
        <w:rPr>
          <w:rFonts w:ascii="Arial" w:hAnsi="Arial" w:cs="Arial"/>
          <w:b/>
          <w:smallCaps/>
        </w:rPr>
        <w:t>Dost</w:t>
      </w:r>
      <w:r w:rsidRPr="00A079B1">
        <w:rPr>
          <w:rFonts w:ascii="Arial" w:hAnsi="Arial" w:cs="Arial"/>
          <w:b/>
          <w:smallCaps/>
        </w:rPr>
        <w:t xml:space="preserve">awcami </w:t>
      </w:r>
    </w:p>
    <w:p w14:paraId="09C17952" w14:textId="41C15BEA" w:rsidR="001D5E1A" w:rsidRPr="001D5E1A" w:rsidRDefault="001D5E1A" w:rsidP="009634F7">
      <w:pPr>
        <w:pStyle w:val="Akapitzlist"/>
        <w:numPr>
          <w:ilvl w:val="0"/>
          <w:numId w:val="17"/>
        </w:numPr>
        <w:spacing w:after="0" w:line="288" w:lineRule="auto"/>
        <w:ind w:left="0" w:firstLine="0"/>
        <w:jc w:val="both"/>
        <w:rPr>
          <w:rFonts w:ascii="Arial" w:hAnsi="Arial" w:cs="Arial"/>
        </w:rPr>
      </w:pPr>
      <w:r>
        <w:rPr>
          <w:rFonts w:ascii="Arial" w:hAnsi="Arial" w:cs="Arial"/>
        </w:rPr>
        <w:t>Dostawca</w:t>
      </w:r>
      <w:r w:rsidRPr="001D5E1A">
        <w:rPr>
          <w:rFonts w:ascii="Arial" w:hAnsi="Arial" w:cs="Arial"/>
        </w:rPr>
        <w:t xml:space="preserve"> może zwrócić się do Zamawiającego o wyjaśnienia dotyczące zapytania ofertowego. </w:t>
      </w:r>
    </w:p>
    <w:p w14:paraId="5E57F9C2" w14:textId="77777777" w:rsidR="001D5E1A" w:rsidRPr="001D5E1A" w:rsidRDefault="001D5E1A" w:rsidP="009634F7">
      <w:pPr>
        <w:pStyle w:val="Akapitzlist"/>
        <w:numPr>
          <w:ilvl w:val="0"/>
          <w:numId w:val="17"/>
        </w:numPr>
        <w:spacing w:after="0" w:line="288" w:lineRule="auto"/>
        <w:ind w:left="0" w:firstLine="0"/>
        <w:jc w:val="both"/>
        <w:rPr>
          <w:rFonts w:ascii="Arial" w:hAnsi="Arial" w:cs="Arial"/>
        </w:rPr>
      </w:pPr>
      <w:r w:rsidRPr="001D5E1A">
        <w:rPr>
          <w:rFonts w:ascii="Arial" w:hAnsi="Arial" w:cs="Arial"/>
        </w:rPr>
        <w:t>Zapytania mogą być przesłane do Zamawiającego poprzez Bazę Konkurencyjności.</w:t>
      </w:r>
    </w:p>
    <w:p w14:paraId="70155F71" w14:textId="77777777" w:rsidR="001D5E1A" w:rsidRPr="001D5E1A" w:rsidRDefault="001D5E1A" w:rsidP="009634F7">
      <w:pPr>
        <w:pStyle w:val="Akapitzlist"/>
        <w:numPr>
          <w:ilvl w:val="0"/>
          <w:numId w:val="17"/>
        </w:numPr>
        <w:spacing w:after="0" w:line="288" w:lineRule="auto"/>
        <w:ind w:left="0" w:firstLine="0"/>
        <w:jc w:val="both"/>
        <w:rPr>
          <w:rFonts w:ascii="Arial" w:hAnsi="Arial" w:cs="Arial"/>
        </w:rPr>
      </w:pPr>
      <w:r w:rsidRPr="001D5E1A">
        <w:rPr>
          <w:rFonts w:ascii="Arial" w:hAnsi="Arial" w:cs="Arial"/>
        </w:rPr>
        <w:t xml:space="preserve">Zamawiający udzieli odpowiedzi na wszelkie uznane przez Zamawiającego za istotne zapytania związane z prowadzonym postępowaniem ofertowym, i umieści je na stronie internetowej www.bazakonkurencyjnosci.funduszeeuropejskie.gov.pl bez wskazania źródła zapytania, pod warunkiem, że zapytanie zostanie skierowane i doręczone Zamawiającemu przed upływem wyznaczonego terminu na składanie ofert. </w:t>
      </w:r>
    </w:p>
    <w:p w14:paraId="7EFB5554" w14:textId="622CC474" w:rsidR="001D5E1A" w:rsidRPr="001D5E1A" w:rsidRDefault="001D5E1A" w:rsidP="009634F7">
      <w:pPr>
        <w:pStyle w:val="Akapitzlist"/>
        <w:numPr>
          <w:ilvl w:val="0"/>
          <w:numId w:val="17"/>
        </w:numPr>
        <w:spacing w:after="0" w:line="288" w:lineRule="auto"/>
        <w:ind w:left="0" w:firstLine="0"/>
        <w:jc w:val="both"/>
        <w:rPr>
          <w:rFonts w:ascii="Arial" w:hAnsi="Arial" w:cs="Arial"/>
        </w:rPr>
      </w:pPr>
      <w:r w:rsidRPr="001D5E1A">
        <w:rPr>
          <w:rFonts w:ascii="Arial" w:hAnsi="Arial" w:cs="Arial"/>
        </w:rPr>
        <w:t>Zamawiający może przed upływem terminu składania ofert zmienić treść zapytania ofertowego, o każdej takiej zmianie Zamawiający poinformuje niezwłocznie na stronie internetowej www.bazakonkurencyjno</w:t>
      </w:r>
      <w:r>
        <w:rPr>
          <w:rFonts w:ascii="Arial" w:hAnsi="Arial" w:cs="Arial"/>
        </w:rPr>
        <w:t>sci.funduszeeuropejskie.gov.pl.</w:t>
      </w:r>
    </w:p>
    <w:p w14:paraId="0B056B49" w14:textId="6822B52B" w:rsidR="001D5E1A" w:rsidRPr="001D5E1A" w:rsidRDefault="001D5E1A" w:rsidP="009634F7">
      <w:pPr>
        <w:pStyle w:val="Akapitzlist"/>
        <w:numPr>
          <w:ilvl w:val="0"/>
          <w:numId w:val="17"/>
        </w:numPr>
        <w:spacing w:after="0" w:line="288" w:lineRule="auto"/>
        <w:ind w:left="0" w:firstLine="0"/>
        <w:jc w:val="both"/>
        <w:rPr>
          <w:rFonts w:ascii="Arial" w:hAnsi="Arial" w:cs="Arial"/>
        </w:rPr>
      </w:pPr>
      <w:r w:rsidRPr="001D5E1A">
        <w:rPr>
          <w:rFonts w:ascii="Arial" w:hAnsi="Arial" w:cs="Arial"/>
        </w:rPr>
        <w:t xml:space="preserve">W przypadku, gdy zmiana powodować będzie konieczność istotnej modyfikacji oferty, Zamawiający może przedłużyć termin składania ofert. W takim przypadku wszelkie prawa i zobowiązania – </w:t>
      </w:r>
      <w:r>
        <w:rPr>
          <w:rFonts w:ascii="Arial" w:hAnsi="Arial" w:cs="Arial"/>
        </w:rPr>
        <w:t>Dostawc</w:t>
      </w:r>
      <w:r w:rsidRPr="001D5E1A">
        <w:rPr>
          <w:rFonts w:ascii="Arial" w:hAnsi="Arial" w:cs="Arial"/>
        </w:rPr>
        <w:t>y i Zamawiającego – będą podlegały nowemu terminowi.</w:t>
      </w:r>
    </w:p>
    <w:p w14:paraId="76BFEDAE" w14:textId="4A44D291" w:rsidR="00801364" w:rsidRDefault="001D5E1A" w:rsidP="009634F7">
      <w:pPr>
        <w:pStyle w:val="Akapitzlist"/>
        <w:numPr>
          <w:ilvl w:val="0"/>
          <w:numId w:val="17"/>
        </w:numPr>
        <w:spacing w:after="0" w:line="288" w:lineRule="auto"/>
        <w:ind w:left="0" w:firstLine="0"/>
        <w:jc w:val="both"/>
        <w:rPr>
          <w:rFonts w:ascii="Arial" w:hAnsi="Arial" w:cs="Arial"/>
        </w:rPr>
      </w:pPr>
      <w:r w:rsidRPr="001D5E1A">
        <w:rPr>
          <w:rFonts w:ascii="Arial" w:hAnsi="Arial" w:cs="Arial"/>
        </w:rPr>
        <w:lastRenderedPageBreak/>
        <w:t xml:space="preserve">Głównym kanałem komunikacji między Zamawiającym a oferentami jest BK2021. W przypadku ograniczeń komunikacyjnych ze stroną BK2021 uniemożliwiających komunikację Zamawiającego z oferentami dopuszcza się prowadzenie korespondencji elektronicznej pod adresem e-mail: </w:t>
      </w:r>
      <w:hyperlink r:id="rId10" w:tgtFrame="_blank" w:history="1">
        <w:r w:rsidR="00655944">
          <w:rPr>
            <w:rStyle w:val="il"/>
            <w:rFonts w:ascii="Arial" w:hAnsi="Arial" w:cs="Arial"/>
            <w:color w:val="1155CC"/>
            <w:u w:val="single"/>
            <w:shd w:val="clear" w:color="auto" w:fill="FFFFFF"/>
          </w:rPr>
          <w:t>biuro@lilight.pl</w:t>
        </w:r>
      </w:hyperlink>
    </w:p>
    <w:p w14:paraId="70A23C88" w14:textId="77777777" w:rsidR="001D5E1A" w:rsidRPr="001D5E1A" w:rsidRDefault="001D5E1A" w:rsidP="001D5E1A">
      <w:pPr>
        <w:pStyle w:val="Akapitzlist"/>
        <w:spacing w:after="0" w:line="288" w:lineRule="auto"/>
        <w:ind w:left="0"/>
        <w:jc w:val="both"/>
        <w:rPr>
          <w:rFonts w:ascii="Arial" w:hAnsi="Arial" w:cs="Arial"/>
        </w:rPr>
      </w:pPr>
    </w:p>
    <w:p w14:paraId="3C0E2B37" w14:textId="77777777" w:rsidR="00801364" w:rsidRPr="00A079B1" w:rsidRDefault="00801364" w:rsidP="009634F7">
      <w:pPr>
        <w:pStyle w:val="Akapitzlist"/>
        <w:numPr>
          <w:ilvl w:val="0"/>
          <w:numId w:val="12"/>
        </w:numPr>
        <w:spacing w:after="0" w:line="288" w:lineRule="auto"/>
        <w:ind w:left="0" w:firstLine="0"/>
        <w:jc w:val="both"/>
        <w:rPr>
          <w:rFonts w:ascii="Arial" w:hAnsi="Arial" w:cs="Arial"/>
          <w:b/>
        </w:rPr>
      </w:pPr>
      <w:r w:rsidRPr="00A079B1">
        <w:rPr>
          <w:rFonts w:ascii="Arial" w:hAnsi="Arial" w:cs="Arial"/>
          <w:b/>
        </w:rPr>
        <w:t>Sposób upublicznienia zapytania</w:t>
      </w:r>
    </w:p>
    <w:p w14:paraId="069CB254" w14:textId="77777777" w:rsidR="00B63759" w:rsidRPr="00A079B1" w:rsidRDefault="00801364" w:rsidP="00A079B1">
      <w:pPr>
        <w:pStyle w:val="Akapitzlist"/>
        <w:spacing w:after="0" w:line="288" w:lineRule="auto"/>
        <w:ind w:left="0"/>
        <w:jc w:val="both"/>
        <w:rPr>
          <w:rFonts w:ascii="Arial" w:hAnsi="Arial" w:cs="Arial"/>
        </w:rPr>
      </w:pPr>
      <w:r w:rsidRPr="00A079B1">
        <w:rPr>
          <w:rFonts w:ascii="Arial" w:hAnsi="Arial" w:cs="Arial"/>
        </w:rPr>
        <w:t>Zapytanie zostało upublicznione na stronie bazy konkurencyjności:</w:t>
      </w:r>
      <w:r w:rsidR="007A1B56" w:rsidRPr="00A079B1">
        <w:rPr>
          <w:rFonts w:ascii="Arial" w:hAnsi="Arial" w:cs="Arial"/>
        </w:rPr>
        <w:t xml:space="preserve"> </w:t>
      </w:r>
      <w:hyperlink r:id="rId11" w:history="1">
        <w:r w:rsidR="001C7A1C" w:rsidRPr="00A079B1">
          <w:rPr>
            <w:rStyle w:val="Hipercze"/>
            <w:rFonts w:ascii="Arial" w:hAnsi="Arial" w:cs="Arial"/>
          </w:rPr>
          <w:t>https://bazakonkurencyjnosci.funduszeeuropejskie.gov.pl</w:t>
        </w:r>
      </w:hyperlink>
    </w:p>
    <w:p w14:paraId="4471EFB8" w14:textId="77777777" w:rsidR="001C7A1C" w:rsidRPr="00A079B1" w:rsidRDefault="001C7A1C" w:rsidP="00A079B1">
      <w:pPr>
        <w:pStyle w:val="Akapitzlist"/>
        <w:spacing w:after="0" w:line="288" w:lineRule="auto"/>
        <w:ind w:left="0"/>
        <w:jc w:val="both"/>
        <w:rPr>
          <w:rFonts w:ascii="Arial" w:hAnsi="Arial" w:cs="Arial"/>
          <w:b/>
          <w:smallCaps/>
        </w:rPr>
      </w:pPr>
    </w:p>
    <w:p w14:paraId="62065051" w14:textId="77777777" w:rsidR="0007460A" w:rsidRPr="00A079B1" w:rsidRDefault="0007460A" w:rsidP="009634F7">
      <w:pPr>
        <w:pStyle w:val="Akapitzlist"/>
        <w:numPr>
          <w:ilvl w:val="0"/>
          <w:numId w:val="12"/>
        </w:numPr>
        <w:spacing w:after="0" w:line="288" w:lineRule="auto"/>
        <w:ind w:left="0" w:firstLine="0"/>
        <w:rPr>
          <w:rFonts w:ascii="Arial" w:hAnsi="Arial" w:cs="Arial"/>
          <w:b/>
          <w:smallCaps/>
        </w:rPr>
      </w:pPr>
      <w:r w:rsidRPr="00A079B1">
        <w:rPr>
          <w:rFonts w:ascii="Arial" w:hAnsi="Arial" w:cs="Arial"/>
          <w:b/>
          <w:smallCaps/>
        </w:rPr>
        <w:t>Miejsce, sposób i termin składania oraz otwarcia ofert</w:t>
      </w:r>
    </w:p>
    <w:p w14:paraId="2744118A" w14:textId="08ACA20B" w:rsidR="00EE4C4A" w:rsidRPr="00A079B1" w:rsidRDefault="0007460A" w:rsidP="00A1667B">
      <w:pPr>
        <w:pStyle w:val="Akapitzlist"/>
        <w:numPr>
          <w:ilvl w:val="0"/>
          <w:numId w:val="3"/>
        </w:numPr>
        <w:spacing w:after="0" w:line="288" w:lineRule="auto"/>
        <w:ind w:left="0" w:firstLine="0"/>
        <w:jc w:val="both"/>
        <w:rPr>
          <w:rFonts w:ascii="Arial" w:hAnsi="Arial" w:cs="Arial"/>
        </w:rPr>
      </w:pPr>
      <w:r w:rsidRPr="00A079B1">
        <w:rPr>
          <w:rFonts w:ascii="Arial" w:hAnsi="Arial" w:cs="Arial"/>
        </w:rPr>
        <w:t xml:space="preserve">Oferta powinna zostać złożona w terminie do </w:t>
      </w:r>
      <w:r w:rsidR="00CB5BDB">
        <w:rPr>
          <w:rFonts w:ascii="Arial" w:hAnsi="Arial" w:cs="Arial"/>
          <w:b/>
        </w:rPr>
        <w:t>30.04</w:t>
      </w:r>
      <w:r w:rsidR="00A86037" w:rsidRPr="00A079B1">
        <w:rPr>
          <w:rFonts w:ascii="Arial" w:hAnsi="Arial" w:cs="Arial"/>
          <w:b/>
        </w:rPr>
        <w:t>.202</w:t>
      </w:r>
      <w:r w:rsidR="00655944">
        <w:rPr>
          <w:rFonts w:ascii="Arial" w:hAnsi="Arial" w:cs="Arial"/>
          <w:b/>
        </w:rPr>
        <w:t>6</w:t>
      </w:r>
      <w:r w:rsidR="00F732BE" w:rsidRPr="00A079B1">
        <w:rPr>
          <w:rFonts w:ascii="Arial" w:hAnsi="Arial" w:cs="Arial"/>
          <w:b/>
        </w:rPr>
        <w:t xml:space="preserve"> </w:t>
      </w:r>
      <w:r w:rsidR="00446662" w:rsidRPr="00A079B1">
        <w:rPr>
          <w:rFonts w:ascii="Arial" w:hAnsi="Arial" w:cs="Arial"/>
          <w:b/>
        </w:rPr>
        <w:t>roku</w:t>
      </w:r>
      <w:r w:rsidRPr="00A079B1">
        <w:rPr>
          <w:rFonts w:ascii="Arial" w:hAnsi="Arial" w:cs="Arial"/>
          <w:b/>
        </w:rPr>
        <w:t>.</w:t>
      </w:r>
    </w:p>
    <w:p w14:paraId="74A3E667" w14:textId="0B82F6EB" w:rsidR="00EE4C4A" w:rsidRPr="00A079B1" w:rsidRDefault="001C7A1C" w:rsidP="00A1667B">
      <w:pPr>
        <w:pStyle w:val="Akapitzlist"/>
        <w:numPr>
          <w:ilvl w:val="0"/>
          <w:numId w:val="3"/>
        </w:numPr>
        <w:spacing w:after="0" w:line="288" w:lineRule="auto"/>
        <w:ind w:left="0" w:firstLine="0"/>
        <w:jc w:val="both"/>
        <w:rPr>
          <w:rFonts w:ascii="Arial" w:hAnsi="Arial" w:cs="Arial"/>
        </w:rPr>
      </w:pPr>
      <w:r w:rsidRPr="00A079B1">
        <w:rPr>
          <w:rFonts w:ascii="Arial" w:hAnsi="Arial" w:cs="Arial"/>
        </w:rPr>
        <w:t xml:space="preserve">Ofertę należy złożyć </w:t>
      </w:r>
      <w:r w:rsidR="00EE4C4A" w:rsidRPr="00A079B1">
        <w:rPr>
          <w:rFonts w:ascii="Arial" w:hAnsi="Arial" w:cs="Arial"/>
        </w:rPr>
        <w:t>przez portal baza konkurencyjności:</w:t>
      </w:r>
    </w:p>
    <w:p w14:paraId="4ECAFD18" w14:textId="77777777" w:rsidR="00EE4C4A" w:rsidRPr="00A079B1" w:rsidRDefault="004763E2" w:rsidP="00A079B1">
      <w:pPr>
        <w:pStyle w:val="Akapitzlist"/>
        <w:spacing w:after="0" w:line="288" w:lineRule="auto"/>
        <w:ind w:left="0"/>
        <w:jc w:val="both"/>
        <w:rPr>
          <w:rFonts w:ascii="Arial" w:hAnsi="Arial" w:cs="Arial"/>
        </w:rPr>
      </w:pPr>
      <w:hyperlink r:id="rId12" w:history="1">
        <w:r w:rsidR="00EE4C4A" w:rsidRPr="00A079B1">
          <w:rPr>
            <w:rStyle w:val="Hipercze"/>
            <w:rFonts w:ascii="Arial" w:hAnsi="Arial" w:cs="Arial"/>
          </w:rPr>
          <w:t>https://bazakonkurencyjnosci.funduszeeuropejskie.gov.pl/</w:t>
        </w:r>
      </w:hyperlink>
    </w:p>
    <w:p w14:paraId="65C0BBB1" w14:textId="73539F9F" w:rsidR="00EE4C4A" w:rsidRPr="00A079B1" w:rsidRDefault="00EE4C4A" w:rsidP="00A1667B">
      <w:pPr>
        <w:pStyle w:val="Akapitzlist"/>
        <w:numPr>
          <w:ilvl w:val="0"/>
          <w:numId w:val="3"/>
        </w:numPr>
        <w:spacing w:after="0" w:line="288" w:lineRule="auto"/>
        <w:ind w:left="0" w:firstLine="0"/>
        <w:jc w:val="both"/>
        <w:rPr>
          <w:rFonts w:ascii="Arial" w:hAnsi="Arial" w:cs="Arial"/>
        </w:rPr>
      </w:pPr>
      <w:r w:rsidRPr="00A079B1">
        <w:rPr>
          <w:rFonts w:ascii="Arial" w:hAnsi="Arial" w:cs="Arial"/>
        </w:rPr>
        <w:t>Oferta musi być podpisana przez osobę (osoby) uprawnione do występowania w imieniu Oferenta.</w:t>
      </w:r>
    </w:p>
    <w:p w14:paraId="2DED51FD" w14:textId="77777777" w:rsidR="00EE4C4A" w:rsidRPr="00A079B1" w:rsidRDefault="00EE4C4A" w:rsidP="00A1667B">
      <w:pPr>
        <w:pStyle w:val="Akapitzlist"/>
        <w:numPr>
          <w:ilvl w:val="0"/>
          <w:numId w:val="3"/>
        </w:numPr>
        <w:spacing w:after="0" w:line="288" w:lineRule="auto"/>
        <w:ind w:left="0" w:firstLine="0"/>
        <w:jc w:val="both"/>
        <w:rPr>
          <w:rFonts w:ascii="Arial" w:hAnsi="Arial" w:cs="Arial"/>
        </w:rPr>
      </w:pPr>
      <w:r w:rsidRPr="00A079B1">
        <w:rPr>
          <w:rFonts w:ascii="Arial" w:hAnsi="Arial" w:cs="Arial"/>
        </w:rPr>
        <w:t>Koszty opracowania i złożenia oferty ponosi Oferent.</w:t>
      </w:r>
    </w:p>
    <w:p w14:paraId="046F24D7" w14:textId="45712FC1" w:rsidR="00EE4C4A" w:rsidRPr="00A079B1" w:rsidRDefault="00C06917" w:rsidP="00A1667B">
      <w:pPr>
        <w:pStyle w:val="Akapitzlist"/>
        <w:numPr>
          <w:ilvl w:val="0"/>
          <w:numId w:val="3"/>
        </w:numPr>
        <w:spacing w:after="0" w:line="288" w:lineRule="auto"/>
        <w:ind w:left="0" w:firstLine="0"/>
        <w:jc w:val="both"/>
        <w:rPr>
          <w:rFonts w:ascii="Arial" w:hAnsi="Arial" w:cs="Arial"/>
        </w:rPr>
      </w:pPr>
      <w:r>
        <w:rPr>
          <w:rFonts w:ascii="Arial" w:hAnsi="Arial" w:cs="Arial"/>
        </w:rPr>
        <w:t>Dostawc</w:t>
      </w:r>
      <w:r w:rsidR="00EE4C4A" w:rsidRPr="00A079B1">
        <w:rPr>
          <w:rFonts w:ascii="Arial" w:hAnsi="Arial" w:cs="Arial"/>
        </w:rPr>
        <w:t>a może złożyć w prowadzonym postępowaniu wyłącznie jedną ofertę.</w:t>
      </w:r>
    </w:p>
    <w:p w14:paraId="6C495F1C" w14:textId="4547158E" w:rsidR="00EE4C4A" w:rsidRPr="00A079B1" w:rsidRDefault="00EE4C4A" w:rsidP="00A1667B">
      <w:pPr>
        <w:pStyle w:val="Akapitzlist"/>
        <w:numPr>
          <w:ilvl w:val="0"/>
          <w:numId w:val="3"/>
        </w:numPr>
        <w:spacing w:after="0" w:line="288" w:lineRule="auto"/>
        <w:ind w:left="0" w:firstLine="0"/>
        <w:contextualSpacing w:val="0"/>
        <w:jc w:val="both"/>
        <w:rPr>
          <w:rFonts w:ascii="Arial" w:hAnsi="Arial" w:cs="Arial"/>
        </w:rPr>
      </w:pPr>
      <w:r w:rsidRPr="00A079B1">
        <w:rPr>
          <w:rFonts w:ascii="Arial" w:hAnsi="Arial" w:cs="Arial"/>
        </w:rPr>
        <w:t xml:space="preserve">Wyniki rozstrzygnięcia wyboru opublikowane zostaną na stronie internetowej </w:t>
      </w:r>
      <w:hyperlink r:id="rId13" w:history="1">
        <w:r w:rsidRPr="00A079B1">
          <w:rPr>
            <w:rStyle w:val="Hipercze"/>
            <w:rFonts w:ascii="Arial" w:hAnsi="Arial" w:cs="Arial"/>
          </w:rPr>
          <w:t>https://bazakonkurencyjnosci.funduszeeuropejskie.gov.pl/</w:t>
        </w:r>
      </w:hyperlink>
      <w:r w:rsidR="005966A8">
        <w:rPr>
          <w:rFonts w:ascii="Arial" w:hAnsi="Arial" w:cs="Arial"/>
        </w:rPr>
        <w:t>.</w:t>
      </w:r>
    </w:p>
    <w:p w14:paraId="42231DE2" w14:textId="77777777" w:rsidR="00655944" w:rsidRDefault="00655944" w:rsidP="00655944">
      <w:pPr>
        <w:spacing w:after="0" w:line="288" w:lineRule="auto"/>
        <w:jc w:val="both"/>
        <w:rPr>
          <w:rFonts w:ascii="Arial" w:hAnsi="Arial" w:cs="Arial"/>
        </w:rPr>
      </w:pPr>
    </w:p>
    <w:p w14:paraId="50F7D429" w14:textId="24F5F902" w:rsidR="00655944" w:rsidRPr="00655944" w:rsidRDefault="00655944" w:rsidP="00655944">
      <w:pPr>
        <w:pStyle w:val="Akapitzlist"/>
        <w:numPr>
          <w:ilvl w:val="0"/>
          <w:numId w:val="3"/>
        </w:numPr>
        <w:spacing w:after="0" w:line="288" w:lineRule="auto"/>
        <w:ind w:left="0" w:firstLine="0"/>
        <w:contextualSpacing w:val="0"/>
        <w:jc w:val="both"/>
        <w:rPr>
          <w:rFonts w:ascii="Arial" w:hAnsi="Arial" w:cs="Arial"/>
        </w:rPr>
      </w:pPr>
      <w:r w:rsidRPr="00655944">
        <w:rPr>
          <w:rFonts w:ascii="Arial" w:hAnsi="Arial" w:cs="Arial"/>
        </w:rPr>
        <w:t>Wszyscy oferenci będą mieli możliwość uzyskania w wybrany sposób (w siedzibie Zamawiającego pod adresem: ul. Wojska Polskiego 3, 39-300 Mielec lub elektronicznie) wglądu do pełnego protokołu z postępowania o udzielenie zamówienia.</w:t>
      </w:r>
    </w:p>
    <w:p w14:paraId="715BBA28" w14:textId="77777777" w:rsidR="005C5DDE" w:rsidRPr="005C5DDE" w:rsidRDefault="005C5DDE" w:rsidP="005C5DDE">
      <w:pPr>
        <w:pStyle w:val="Akapitzlist"/>
        <w:numPr>
          <w:ilvl w:val="0"/>
          <w:numId w:val="3"/>
        </w:numPr>
        <w:spacing w:after="0" w:line="288" w:lineRule="auto"/>
        <w:ind w:left="0" w:firstLine="0"/>
        <w:contextualSpacing w:val="0"/>
        <w:jc w:val="both"/>
        <w:rPr>
          <w:rFonts w:ascii="Arial" w:hAnsi="Arial" w:cs="Arial"/>
        </w:rPr>
      </w:pPr>
      <w:r w:rsidRPr="005C5DDE">
        <w:rPr>
          <w:rFonts w:ascii="Arial" w:hAnsi="Arial" w:cs="Arial"/>
        </w:rPr>
        <w:t>Zamawiający zastrzega sobie prawo do unieważnienia postępowania ofertowego w przypadku powtórzenia czynności albo unieważnienia postępowania jeżeli podmiot/podmioty biorące udział w postępowaniu wpłynęły na jego wyniki w sposób sprzeczny z prawem.</w:t>
      </w:r>
    </w:p>
    <w:p w14:paraId="2EC25C4D" w14:textId="2B72D054" w:rsidR="005C5DDE" w:rsidRPr="005C5DDE" w:rsidRDefault="005C5DDE" w:rsidP="005C5DDE">
      <w:pPr>
        <w:pStyle w:val="Akapitzlist"/>
        <w:numPr>
          <w:ilvl w:val="0"/>
          <w:numId w:val="3"/>
        </w:numPr>
        <w:spacing w:after="0" w:line="288" w:lineRule="auto"/>
        <w:ind w:left="0" w:firstLine="0"/>
        <w:contextualSpacing w:val="0"/>
        <w:jc w:val="both"/>
        <w:rPr>
          <w:rFonts w:ascii="Arial" w:hAnsi="Arial" w:cs="Arial"/>
        </w:rPr>
      </w:pPr>
      <w:r w:rsidRPr="005C5DDE">
        <w:rPr>
          <w:rFonts w:ascii="Arial" w:hAnsi="Arial" w:cs="Arial"/>
        </w:rPr>
        <w:t>Zamawiający zastrzega sobie prawo do unieważnienia postępowania ofertowego, w przypadku kiedy cena najlepszej oferty przekracza środki Zamawiającego, przewidziane i dostępne na realizację przedmiotu zamówienia.</w:t>
      </w:r>
    </w:p>
    <w:p w14:paraId="54277270" w14:textId="77777777" w:rsidR="00C42B34" w:rsidRPr="00A079B1" w:rsidRDefault="00C42B34" w:rsidP="00A079B1">
      <w:pPr>
        <w:spacing w:after="0" w:line="288" w:lineRule="auto"/>
        <w:jc w:val="both"/>
        <w:rPr>
          <w:rFonts w:ascii="Arial" w:hAnsi="Arial" w:cs="Arial"/>
        </w:rPr>
      </w:pPr>
    </w:p>
    <w:p w14:paraId="085E0663" w14:textId="0E7B44A4" w:rsidR="00C42B34" w:rsidRPr="00A079B1" w:rsidRDefault="00C42B34" w:rsidP="009634F7">
      <w:pPr>
        <w:pStyle w:val="Akapitzlist"/>
        <w:numPr>
          <w:ilvl w:val="0"/>
          <w:numId w:val="12"/>
        </w:numPr>
        <w:spacing w:after="0" w:line="288" w:lineRule="auto"/>
        <w:ind w:left="0" w:firstLine="0"/>
        <w:jc w:val="both"/>
        <w:rPr>
          <w:rFonts w:ascii="Arial" w:hAnsi="Arial" w:cs="Arial"/>
          <w:b/>
          <w:smallCaps/>
        </w:rPr>
      </w:pPr>
      <w:r w:rsidRPr="00A079B1">
        <w:rPr>
          <w:rFonts w:ascii="Arial" w:hAnsi="Arial" w:cs="Arial"/>
          <w:b/>
          <w:smallCaps/>
        </w:rPr>
        <w:t>Warunki, zmiany umowy, kary umowne i odstąpienie od umowy</w:t>
      </w:r>
    </w:p>
    <w:p w14:paraId="6F865785" w14:textId="0E2ADE12" w:rsidR="00CB5BDB" w:rsidRPr="00CB5BDB" w:rsidRDefault="00C42B34" w:rsidP="009634F7">
      <w:pPr>
        <w:numPr>
          <w:ilvl w:val="1"/>
          <w:numId w:val="9"/>
        </w:numPr>
        <w:spacing w:after="0" w:line="288" w:lineRule="auto"/>
        <w:ind w:left="0" w:firstLine="0"/>
        <w:jc w:val="both"/>
        <w:rPr>
          <w:rFonts w:ascii="Arial" w:hAnsi="Arial" w:cs="Arial"/>
        </w:rPr>
      </w:pPr>
      <w:r w:rsidRPr="00A079B1">
        <w:rPr>
          <w:rFonts w:ascii="Arial" w:hAnsi="Arial" w:cs="Arial"/>
        </w:rPr>
        <w:t>Wszelkie zmiany i uzupełnienia treści umowy winny zostać dokonane wyłącznie w formie aneksu podpisanego przez obie strony, pod rygorem nieważności.</w:t>
      </w:r>
    </w:p>
    <w:p w14:paraId="0D8BE8AD" w14:textId="77777777" w:rsidR="00CB5BDB" w:rsidRPr="00A079B1" w:rsidRDefault="00CB5BDB" w:rsidP="009634F7">
      <w:pPr>
        <w:numPr>
          <w:ilvl w:val="1"/>
          <w:numId w:val="9"/>
        </w:numPr>
        <w:spacing w:after="0" w:line="288" w:lineRule="auto"/>
        <w:ind w:left="0" w:firstLine="0"/>
        <w:jc w:val="both"/>
        <w:rPr>
          <w:rFonts w:ascii="Arial" w:hAnsi="Arial" w:cs="Arial"/>
        </w:rPr>
      </w:pPr>
      <w:r w:rsidRPr="00CB5BDB">
        <w:rPr>
          <w:rFonts w:ascii="Arial" w:hAnsi="Arial" w:cs="Arial"/>
        </w:rPr>
        <w:t>Dostaw</w:t>
      </w:r>
      <w:r w:rsidRPr="00A079B1">
        <w:rPr>
          <w:rFonts w:ascii="Arial" w:hAnsi="Arial" w:cs="Arial"/>
        </w:rPr>
        <w:t>ca zapłaci Zamawiającemu kary umowne w następujących przypadkach:</w:t>
      </w:r>
    </w:p>
    <w:p w14:paraId="4B69FA75" w14:textId="77777777" w:rsidR="00CB5BDB" w:rsidRPr="00A079B1" w:rsidRDefault="00CB5BDB" w:rsidP="009634F7">
      <w:pPr>
        <w:pStyle w:val="Akapitzlist"/>
        <w:numPr>
          <w:ilvl w:val="0"/>
          <w:numId w:val="6"/>
        </w:numPr>
        <w:spacing w:after="0" w:line="288" w:lineRule="auto"/>
        <w:ind w:left="709" w:hanging="283"/>
        <w:contextualSpacing w:val="0"/>
        <w:jc w:val="both"/>
        <w:rPr>
          <w:rFonts w:ascii="Arial" w:hAnsi="Arial" w:cs="Arial"/>
        </w:rPr>
      </w:pPr>
      <w:r w:rsidRPr="00A079B1">
        <w:rPr>
          <w:rFonts w:ascii="Arial" w:hAnsi="Arial" w:cs="Arial"/>
        </w:rPr>
        <w:t xml:space="preserve">odstąpienia od realizacji umowy z przyczyn leżących po stronie </w:t>
      </w:r>
      <w:r w:rsidRPr="00CB5BDB">
        <w:rPr>
          <w:rFonts w:ascii="Arial" w:hAnsi="Arial" w:cs="Arial"/>
        </w:rPr>
        <w:t>Dost</w:t>
      </w:r>
      <w:r w:rsidRPr="00A079B1">
        <w:rPr>
          <w:rFonts w:ascii="Arial" w:hAnsi="Arial" w:cs="Arial"/>
        </w:rPr>
        <w:t xml:space="preserve">awcy – w wysokości </w:t>
      </w:r>
      <w:r>
        <w:rPr>
          <w:rFonts w:ascii="Arial" w:hAnsi="Arial" w:cs="Arial"/>
        </w:rPr>
        <w:t>1</w:t>
      </w:r>
      <w:r w:rsidRPr="00A079B1">
        <w:rPr>
          <w:rFonts w:ascii="Arial" w:hAnsi="Arial" w:cs="Arial"/>
        </w:rPr>
        <w:t xml:space="preserve">5% wartości umowy, </w:t>
      </w:r>
    </w:p>
    <w:p w14:paraId="3BBA2A87" w14:textId="77777777" w:rsidR="00CB5BDB" w:rsidRPr="00A079B1" w:rsidRDefault="00CB5BDB" w:rsidP="009634F7">
      <w:pPr>
        <w:pStyle w:val="Akapitzlist"/>
        <w:numPr>
          <w:ilvl w:val="0"/>
          <w:numId w:val="6"/>
        </w:numPr>
        <w:spacing w:after="0" w:line="288" w:lineRule="auto"/>
        <w:ind w:left="709" w:hanging="283"/>
        <w:contextualSpacing w:val="0"/>
        <w:jc w:val="both"/>
        <w:rPr>
          <w:rFonts w:ascii="Arial" w:hAnsi="Arial" w:cs="Arial"/>
        </w:rPr>
      </w:pPr>
      <w:r w:rsidRPr="00A079B1">
        <w:rPr>
          <w:rFonts w:ascii="Arial" w:hAnsi="Arial" w:cs="Arial"/>
        </w:rPr>
        <w:t xml:space="preserve">niespełnienia określonych w </w:t>
      </w:r>
      <w:r>
        <w:rPr>
          <w:rFonts w:ascii="Arial" w:hAnsi="Arial" w:cs="Arial"/>
        </w:rPr>
        <w:t xml:space="preserve">zapytaniu </w:t>
      </w:r>
      <w:r w:rsidRPr="00A079B1">
        <w:rPr>
          <w:rFonts w:ascii="Arial" w:hAnsi="Arial" w:cs="Arial"/>
        </w:rPr>
        <w:t xml:space="preserve">wymagań dotyczących realizacji przedmiotu zamówienia (np. nieprawidłowe </w:t>
      </w:r>
      <w:r>
        <w:rPr>
          <w:rFonts w:ascii="Arial" w:hAnsi="Arial" w:cs="Arial"/>
        </w:rPr>
        <w:t>funkcjonalności</w:t>
      </w:r>
      <w:r w:rsidRPr="00A079B1">
        <w:rPr>
          <w:rFonts w:ascii="Arial" w:hAnsi="Arial" w:cs="Arial"/>
        </w:rPr>
        <w:t>, zła</w:t>
      </w:r>
      <w:r>
        <w:rPr>
          <w:rFonts w:ascii="Arial" w:hAnsi="Arial" w:cs="Arial"/>
        </w:rPr>
        <w:t xml:space="preserve"> jakość</w:t>
      </w:r>
      <w:r w:rsidRPr="00A079B1">
        <w:rPr>
          <w:rFonts w:ascii="Arial" w:hAnsi="Arial" w:cs="Arial"/>
        </w:rPr>
        <w:t>) – w wysokości 1</w:t>
      </w:r>
      <w:r>
        <w:rPr>
          <w:rFonts w:ascii="Arial" w:hAnsi="Arial" w:cs="Arial"/>
        </w:rPr>
        <w:t>5</w:t>
      </w:r>
      <w:r w:rsidRPr="00A079B1">
        <w:rPr>
          <w:rFonts w:ascii="Arial" w:hAnsi="Arial" w:cs="Arial"/>
        </w:rPr>
        <w:t xml:space="preserve">% wartości przedmiotu zamówienia/umowy, </w:t>
      </w:r>
    </w:p>
    <w:p w14:paraId="6FFE5694" w14:textId="77777777" w:rsidR="00CB5BDB" w:rsidRPr="00A079B1" w:rsidRDefault="00CB5BDB" w:rsidP="009634F7">
      <w:pPr>
        <w:numPr>
          <w:ilvl w:val="1"/>
          <w:numId w:val="9"/>
        </w:numPr>
        <w:spacing w:after="0" w:line="288" w:lineRule="auto"/>
        <w:ind w:left="0" w:firstLine="0"/>
        <w:jc w:val="both"/>
        <w:rPr>
          <w:rFonts w:ascii="Arial" w:hAnsi="Arial" w:cs="Arial"/>
        </w:rPr>
      </w:pPr>
      <w:r w:rsidRPr="00A079B1">
        <w:rPr>
          <w:rFonts w:ascii="Arial" w:hAnsi="Arial" w:cs="Arial"/>
        </w:rPr>
        <w:t xml:space="preserve">Zamawiający zapłaci </w:t>
      </w:r>
      <w:r w:rsidRPr="00CB5BDB">
        <w:rPr>
          <w:rFonts w:ascii="Arial" w:hAnsi="Arial" w:cs="Arial"/>
        </w:rPr>
        <w:t>Dost</w:t>
      </w:r>
      <w:r w:rsidRPr="00A079B1">
        <w:rPr>
          <w:rFonts w:ascii="Arial" w:hAnsi="Arial" w:cs="Arial"/>
        </w:rPr>
        <w:t>awcy kary umowne w następującym przypadku:</w:t>
      </w:r>
    </w:p>
    <w:p w14:paraId="7C8BB9D3" w14:textId="565C9DAE" w:rsidR="00CB5BDB" w:rsidRPr="00CB5BDB" w:rsidRDefault="00CB5BDB" w:rsidP="009634F7">
      <w:pPr>
        <w:pStyle w:val="Akapitzlist"/>
        <w:numPr>
          <w:ilvl w:val="0"/>
          <w:numId w:val="33"/>
        </w:numPr>
        <w:spacing w:after="0" w:line="288" w:lineRule="auto"/>
        <w:contextualSpacing w:val="0"/>
        <w:jc w:val="both"/>
        <w:rPr>
          <w:rFonts w:ascii="Arial" w:hAnsi="Arial" w:cs="Arial"/>
        </w:rPr>
      </w:pPr>
      <w:r w:rsidRPr="00A079B1">
        <w:rPr>
          <w:rFonts w:ascii="Arial" w:hAnsi="Arial" w:cs="Arial"/>
        </w:rPr>
        <w:t xml:space="preserve">odstąpienie od Umowy z przyczyn zawinionych przez Zamawiającego w wysokości </w:t>
      </w:r>
      <w:r>
        <w:rPr>
          <w:rFonts w:ascii="Arial" w:hAnsi="Arial" w:cs="Arial"/>
        </w:rPr>
        <w:t>1</w:t>
      </w:r>
      <w:r w:rsidRPr="00A079B1">
        <w:rPr>
          <w:rFonts w:ascii="Arial" w:hAnsi="Arial" w:cs="Arial"/>
        </w:rPr>
        <w:t>5% wartości umowy,</w:t>
      </w:r>
    </w:p>
    <w:p w14:paraId="744E5A8E" w14:textId="77777777" w:rsidR="00C42B34" w:rsidRPr="00A079B1" w:rsidRDefault="00C42B34" w:rsidP="009634F7">
      <w:pPr>
        <w:numPr>
          <w:ilvl w:val="1"/>
          <w:numId w:val="10"/>
        </w:numPr>
        <w:spacing w:after="0" w:line="288" w:lineRule="auto"/>
        <w:ind w:left="0" w:firstLine="0"/>
        <w:jc w:val="both"/>
        <w:rPr>
          <w:rFonts w:ascii="Arial" w:hAnsi="Arial" w:cs="Arial"/>
        </w:rPr>
      </w:pPr>
      <w:r w:rsidRPr="00A079B1">
        <w:rPr>
          <w:rFonts w:ascii="Arial" w:hAnsi="Arial" w:cs="Arial"/>
        </w:rPr>
        <w:t>Kary umowne nie dotyczą przypadków spowodowanych siłą wyższą.</w:t>
      </w:r>
    </w:p>
    <w:p w14:paraId="7CF4FC8F" w14:textId="77777777" w:rsidR="00C42B34" w:rsidRPr="00A079B1" w:rsidRDefault="00C42B34" w:rsidP="009634F7">
      <w:pPr>
        <w:numPr>
          <w:ilvl w:val="1"/>
          <w:numId w:val="10"/>
        </w:numPr>
        <w:spacing w:after="0" w:line="288" w:lineRule="auto"/>
        <w:ind w:left="0" w:firstLine="0"/>
        <w:jc w:val="both"/>
        <w:rPr>
          <w:rFonts w:ascii="Arial" w:hAnsi="Arial" w:cs="Arial"/>
        </w:rPr>
      </w:pPr>
      <w:r w:rsidRPr="00A079B1">
        <w:rPr>
          <w:rFonts w:ascii="Arial" w:hAnsi="Arial" w:cs="Arial"/>
        </w:rPr>
        <w:lastRenderedPageBreak/>
        <w:t xml:space="preserve">Odstąpienie od umowy przysługiwać będzie Zamawiającemu w przypadku wykonania przedmiotu zamówienia, który nie spełnia wymagań zawartych w niniejszym przetargu oraz złożonej przez </w:t>
      </w:r>
      <w:r w:rsidR="00B92AB2" w:rsidRPr="00A079B1">
        <w:rPr>
          <w:rFonts w:ascii="Arial" w:eastAsia="Calibri" w:hAnsi="Arial" w:cs="Arial"/>
        </w:rPr>
        <w:t>Dost</w:t>
      </w:r>
      <w:r w:rsidRPr="00A079B1">
        <w:rPr>
          <w:rFonts w:ascii="Arial" w:hAnsi="Arial" w:cs="Arial"/>
        </w:rPr>
        <w:t xml:space="preserve">awcę ofercie. </w:t>
      </w:r>
    </w:p>
    <w:p w14:paraId="5D89E745" w14:textId="77777777" w:rsidR="00C42B34" w:rsidRPr="00A079B1" w:rsidRDefault="00C42B34" w:rsidP="009634F7">
      <w:pPr>
        <w:numPr>
          <w:ilvl w:val="1"/>
          <w:numId w:val="10"/>
        </w:numPr>
        <w:spacing w:after="0" w:line="288" w:lineRule="auto"/>
        <w:ind w:left="0" w:firstLine="0"/>
        <w:jc w:val="both"/>
        <w:rPr>
          <w:rFonts w:ascii="Arial" w:hAnsi="Arial" w:cs="Arial"/>
        </w:rPr>
      </w:pPr>
      <w:r w:rsidRPr="00A079B1">
        <w:rPr>
          <w:rFonts w:ascii="Arial" w:hAnsi="Arial" w:cs="Arial"/>
        </w:rPr>
        <w:t>Zmiany umowy o zamówienie dopuszczalne są w niżej wymienionych przypadkach:</w:t>
      </w:r>
    </w:p>
    <w:p w14:paraId="0E7A1C82" w14:textId="77777777" w:rsidR="00C42B34" w:rsidRPr="00A079B1" w:rsidRDefault="00C42B34" w:rsidP="009634F7">
      <w:pPr>
        <w:pStyle w:val="Akapitzlist"/>
        <w:numPr>
          <w:ilvl w:val="0"/>
          <w:numId w:val="33"/>
        </w:numPr>
        <w:spacing w:after="0" w:line="288" w:lineRule="auto"/>
        <w:ind w:left="709" w:hanging="283"/>
        <w:contextualSpacing w:val="0"/>
        <w:jc w:val="both"/>
        <w:rPr>
          <w:rFonts w:ascii="Arial" w:hAnsi="Arial" w:cs="Arial"/>
        </w:rPr>
      </w:pPr>
      <w:r w:rsidRPr="00A079B1">
        <w:rPr>
          <w:rFonts w:ascii="Arial" w:hAnsi="Arial" w:cs="Arial"/>
        </w:rPr>
        <w:t>zmiany danych adresowych stron, ich rachunków bankowych bądź zmiany osób wymienionych przez strony do realizacji umowy,</w:t>
      </w:r>
    </w:p>
    <w:p w14:paraId="7DA463EA" w14:textId="77777777" w:rsidR="00C42B34" w:rsidRPr="00A079B1" w:rsidRDefault="00C42B34" w:rsidP="009634F7">
      <w:pPr>
        <w:pStyle w:val="Akapitzlist"/>
        <w:numPr>
          <w:ilvl w:val="0"/>
          <w:numId w:val="33"/>
        </w:numPr>
        <w:spacing w:after="0" w:line="288" w:lineRule="auto"/>
        <w:ind w:left="709" w:hanging="283"/>
        <w:contextualSpacing w:val="0"/>
        <w:jc w:val="both"/>
        <w:rPr>
          <w:rFonts w:ascii="Arial" w:hAnsi="Arial" w:cs="Arial"/>
        </w:rPr>
      </w:pPr>
      <w:r w:rsidRPr="00A079B1">
        <w:rPr>
          <w:rFonts w:ascii="Arial" w:hAnsi="Arial" w:cs="Arial"/>
        </w:rPr>
        <w:t xml:space="preserve">zmiany formy prawnej prowadzenia działalności gospodarczej przez </w:t>
      </w:r>
      <w:r w:rsidR="00B92AB2" w:rsidRPr="00A079B1">
        <w:rPr>
          <w:rFonts w:ascii="Arial" w:eastAsia="Calibri" w:hAnsi="Arial" w:cs="Arial"/>
        </w:rPr>
        <w:t>Dost</w:t>
      </w:r>
      <w:r w:rsidRPr="00A079B1">
        <w:rPr>
          <w:rFonts w:ascii="Arial" w:hAnsi="Arial" w:cs="Arial"/>
        </w:rPr>
        <w:t>awcę lub Zamawiającego,</w:t>
      </w:r>
    </w:p>
    <w:p w14:paraId="3C55A5BA" w14:textId="5D517030" w:rsidR="00C428F9" w:rsidRPr="00C428F9" w:rsidRDefault="00C42B34" w:rsidP="009634F7">
      <w:pPr>
        <w:pStyle w:val="Akapitzlist"/>
        <w:numPr>
          <w:ilvl w:val="0"/>
          <w:numId w:val="33"/>
        </w:numPr>
        <w:spacing w:after="0" w:line="288" w:lineRule="auto"/>
        <w:ind w:left="709" w:hanging="283"/>
        <w:contextualSpacing w:val="0"/>
        <w:jc w:val="both"/>
        <w:rPr>
          <w:rFonts w:ascii="Arial" w:hAnsi="Arial" w:cs="Arial"/>
        </w:rPr>
      </w:pPr>
      <w:r w:rsidRPr="00A079B1">
        <w:rPr>
          <w:rFonts w:ascii="Arial" w:hAnsi="Arial" w:cs="Arial"/>
        </w:rPr>
        <w:t xml:space="preserve">zmiany terminu wykonania przedmiotu zamówienia z powodów niezawinionych przez </w:t>
      </w:r>
      <w:r w:rsidR="00B92AB2" w:rsidRPr="00A079B1">
        <w:rPr>
          <w:rFonts w:ascii="Arial" w:eastAsia="Calibri" w:hAnsi="Arial" w:cs="Arial"/>
        </w:rPr>
        <w:t>Dost</w:t>
      </w:r>
      <w:r w:rsidRPr="00A079B1">
        <w:rPr>
          <w:rFonts w:ascii="Arial" w:hAnsi="Arial" w:cs="Arial"/>
        </w:rPr>
        <w:t>awcę, których nie można było wcześniej przewidzieć</w:t>
      </w:r>
      <w:r w:rsidR="006C7D3E" w:rsidRPr="00A079B1">
        <w:rPr>
          <w:rFonts w:ascii="Arial" w:hAnsi="Arial" w:cs="Arial"/>
        </w:rPr>
        <w:t>.</w:t>
      </w:r>
    </w:p>
    <w:p w14:paraId="282755AE" w14:textId="77777777" w:rsidR="00C428F9" w:rsidRPr="00C428F9" w:rsidRDefault="00C428F9" w:rsidP="009634F7">
      <w:pPr>
        <w:numPr>
          <w:ilvl w:val="1"/>
          <w:numId w:val="10"/>
        </w:numPr>
        <w:spacing w:after="0" w:line="288" w:lineRule="auto"/>
        <w:ind w:left="0" w:firstLine="0"/>
        <w:jc w:val="both"/>
        <w:rPr>
          <w:rFonts w:ascii="Arial" w:hAnsi="Arial" w:cs="Arial"/>
        </w:rPr>
      </w:pPr>
      <w:r w:rsidRPr="00C428F9">
        <w:rPr>
          <w:rFonts w:ascii="Arial" w:hAnsi="Arial" w:cs="Arial"/>
        </w:rPr>
        <w:t xml:space="preserve">Ponadto, zmiany warunków umowy zawartej w wyniku przeprowadzonego zapytania ofertowego mogą wystąpić w następujących przypadkach: </w:t>
      </w:r>
    </w:p>
    <w:p w14:paraId="080EA97D" w14:textId="1A5B7500" w:rsidR="00C428F9" w:rsidRPr="00C428F9" w:rsidRDefault="00C428F9" w:rsidP="009634F7">
      <w:pPr>
        <w:pStyle w:val="Akapitzlist"/>
        <w:numPr>
          <w:ilvl w:val="0"/>
          <w:numId w:val="29"/>
        </w:numPr>
        <w:spacing w:after="0" w:line="288" w:lineRule="auto"/>
        <w:ind w:left="811" w:hanging="357"/>
        <w:contextualSpacing w:val="0"/>
        <w:jc w:val="both"/>
        <w:rPr>
          <w:rFonts w:ascii="Arial" w:hAnsi="Arial" w:cs="Arial"/>
        </w:rPr>
      </w:pPr>
      <w:r w:rsidRPr="00C428F9">
        <w:rPr>
          <w:rFonts w:ascii="Arial" w:hAnsi="Arial" w:cs="Arial"/>
        </w:rPr>
        <w:t>łączna wartość zmian jest mniejsza od 10% wartości zamówienia określonej pierwotnie w umowie, a zmiany postanowień umownych nie prowadzą do zmiany charakteru umowy</w:t>
      </w:r>
    </w:p>
    <w:p w14:paraId="3588D982" w14:textId="77777777" w:rsidR="00C428F9" w:rsidRPr="00C428F9" w:rsidRDefault="00C428F9" w:rsidP="009634F7">
      <w:pPr>
        <w:pStyle w:val="Akapitzlist"/>
        <w:numPr>
          <w:ilvl w:val="0"/>
          <w:numId w:val="29"/>
        </w:numPr>
        <w:spacing w:after="0" w:line="288" w:lineRule="auto"/>
        <w:ind w:left="811" w:hanging="357"/>
        <w:contextualSpacing w:val="0"/>
        <w:jc w:val="both"/>
        <w:rPr>
          <w:rFonts w:ascii="Arial" w:hAnsi="Arial" w:cs="Arial"/>
        </w:rPr>
      </w:pPr>
      <w:r w:rsidRPr="00C428F9">
        <w:rPr>
          <w:rFonts w:ascii="Arial" w:hAnsi="Arial" w:cs="Arial"/>
        </w:rPr>
        <w:t>zmiany, niezależnie od ich wartości, nie są istotne.</w:t>
      </w:r>
    </w:p>
    <w:p w14:paraId="5E0D1370" w14:textId="77777777" w:rsidR="00C428F9" w:rsidRPr="00800634" w:rsidRDefault="00C428F9" w:rsidP="009634F7">
      <w:pPr>
        <w:numPr>
          <w:ilvl w:val="1"/>
          <w:numId w:val="10"/>
        </w:numPr>
        <w:spacing w:after="0" w:line="288" w:lineRule="auto"/>
        <w:ind w:left="0" w:firstLine="0"/>
        <w:jc w:val="both"/>
        <w:rPr>
          <w:rFonts w:ascii="Arial" w:hAnsi="Arial" w:cs="Arial"/>
        </w:rPr>
      </w:pPr>
      <w:r w:rsidRPr="00800634">
        <w:rPr>
          <w:rFonts w:ascii="Arial" w:hAnsi="Arial" w:cs="Arial"/>
        </w:rPr>
        <w:t>Zmianę postanowień zawartych w Umowie uznaje się za istotną, jeżeli:</w:t>
      </w:r>
    </w:p>
    <w:p w14:paraId="36AF86E8" w14:textId="77777777" w:rsidR="00C428F9" w:rsidRPr="00800634" w:rsidRDefault="00C428F9" w:rsidP="009634F7">
      <w:pPr>
        <w:pStyle w:val="Akapitzlist"/>
        <w:numPr>
          <w:ilvl w:val="0"/>
          <w:numId w:val="30"/>
        </w:numPr>
        <w:spacing w:after="0" w:line="288" w:lineRule="auto"/>
        <w:ind w:left="811" w:hanging="357"/>
        <w:contextualSpacing w:val="0"/>
        <w:jc w:val="both"/>
        <w:rPr>
          <w:rFonts w:ascii="Arial" w:hAnsi="Arial" w:cs="Arial"/>
        </w:rPr>
      </w:pPr>
      <w:r w:rsidRPr="00800634">
        <w:rPr>
          <w:rFonts w:ascii="Arial" w:hAnsi="Arial" w:cs="Arial"/>
        </w:rPr>
        <w:t>zmienia ogólny charakter umowy, w stosunku do charakteru umowy w pierwotnym brzmieniu</w:t>
      </w:r>
    </w:p>
    <w:p w14:paraId="06D7363F" w14:textId="77777777" w:rsidR="00C428F9" w:rsidRPr="00800634" w:rsidRDefault="00C428F9" w:rsidP="009634F7">
      <w:pPr>
        <w:pStyle w:val="Akapitzlist"/>
        <w:numPr>
          <w:ilvl w:val="0"/>
          <w:numId w:val="30"/>
        </w:numPr>
        <w:spacing w:after="0" w:line="288" w:lineRule="auto"/>
        <w:ind w:left="811" w:hanging="357"/>
        <w:contextualSpacing w:val="0"/>
        <w:jc w:val="both"/>
        <w:rPr>
          <w:rFonts w:ascii="Arial" w:hAnsi="Arial" w:cs="Arial"/>
        </w:rPr>
      </w:pPr>
      <w:r w:rsidRPr="00800634">
        <w:rPr>
          <w:rFonts w:ascii="Arial" w:hAnsi="Arial" w:cs="Arial"/>
        </w:rPr>
        <w:t xml:space="preserve">nie zmienia ogólnego charakteru umowy i zachodzi co najmniej jedna z następujących okoliczności: </w:t>
      </w:r>
    </w:p>
    <w:p w14:paraId="65206DF6" w14:textId="09BD7D03" w:rsidR="00C428F9" w:rsidRPr="00800634" w:rsidRDefault="00C428F9" w:rsidP="009634F7">
      <w:pPr>
        <w:pStyle w:val="Akapitzlist"/>
        <w:numPr>
          <w:ilvl w:val="0"/>
          <w:numId w:val="31"/>
        </w:numPr>
        <w:spacing w:after="0" w:line="288" w:lineRule="auto"/>
        <w:contextualSpacing w:val="0"/>
        <w:jc w:val="both"/>
        <w:rPr>
          <w:rFonts w:ascii="Arial" w:hAnsi="Arial" w:cs="Arial"/>
        </w:rPr>
      </w:pPr>
      <w:r w:rsidRPr="00800634">
        <w:rPr>
          <w:rFonts w:ascii="Arial" w:hAnsi="Arial" w:cs="Arial"/>
        </w:rPr>
        <w:t>zmiana wprowadza warunki, które, gdyby były postawione w postępowaniu o udzielenie zamówienia, to w tym postępowaniu wzięliby lub mogliby wziąć udział inni wykonawcy lub przyjęto by oferty innej treści,</w:t>
      </w:r>
    </w:p>
    <w:p w14:paraId="7EF788D3" w14:textId="601FA1D3" w:rsidR="006C7D3E" w:rsidRPr="00A079B1" w:rsidRDefault="006C7D3E" w:rsidP="009634F7">
      <w:pPr>
        <w:numPr>
          <w:ilvl w:val="1"/>
          <w:numId w:val="10"/>
        </w:numPr>
        <w:spacing w:after="0" w:line="288" w:lineRule="auto"/>
        <w:ind w:left="0" w:firstLine="0"/>
        <w:jc w:val="both"/>
        <w:rPr>
          <w:rFonts w:ascii="Arial" w:hAnsi="Arial" w:cs="Arial"/>
        </w:rPr>
      </w:pPr>
      <w:r w:rsidRPr="00A079B1">
        <w:rPr>
          <w:rFonts w:ascii="Arial" w:hAnsi="Arial" w:cs="Arial"/>
        </w:rPr>
        <w:t xml:space="preserve">Każda zmiana i uzupełnienie umowy, będzie wymagać aneksu w formie pisemnej pod rygorem nieważności. Poza innymi przypadkami określonymi w treści umowy, zmiany umowy będą mogły być wprowadzane w związku z zaistnieniem okoliczności, których wystąpienia Zamawiający i </w:t>
      </w:r>
      <w:r w:rsidR="00B92AB2" w:rsidRPr="00800634">
        <w:rPr>
          <w:rFonts w:ascii="Arial" w:hAnsi="Arial" w:cs="Arial"/>
        </w:rPr>
        <w:t>Dost</w:t>
      </w:r>
      <w:r w:rsidRPr="00A079B1">
        <w:rPr>
          <w:rFonts w:ascii="Arial" w:hAnsi="Arial" w:cs="Arial"/>
        </w:rPr>
        <w:t xml:space="preserve">awca nie przewidywali w chwili zawierania umowy. Wskazane okoliczności nie mogą być wywołane zarówno przez Zamawiającego, jak i </w:t>
      </w:r>
      <w:r w:rsidR="00B92AB2" w:rsidRPr="00800634">
        <w:rPr>
          <w:rFonts w:ascii="Arial" w:hAnsi="Arial" w:cs="Arial"/>
        </w:rPr>
        <w:t>Dost</w:t>
      </w:r>
      <w:r w:rsidRPr="00A079B1">
        <w:rPr>
          <w:rFonts w:ascii="Arial" w:hAnsi="Arial" w:cs="Arial"/>
        </w:rPr>
        <w:t xml:space="preserve">awcę, ani przez nich zawinione i muszą wywoływać ten skutek, iż umowa nie będzie mogła być wykonana wedle pierwotnej treści, w szczególności z uwagi na rażącą stratę grożącą jednemu z nich lub niemożność osiągnięcia celu umowy. </w:t>
      </w:r>
    </w:p>
    <w:p w14:paraId="794909EC" w14:textId="77777777" w:rsidR="00C42B34" w:rsidRPr="00A079B1" w:rsidRDefault="00C42B34" w:rsidP="009634F7">
      <w:pPr>
        <w:numPr>
          <w:ilvl w:val="1"/>
          <w:numId w:val="10"/>
        </w:numPr>
        <w:spacing w:after="0" w:line="288" w:lineRule="auto"/>
        <w:ind w:left="0" w:firstLine="0"/>
        <w:jc w:val="both"/>
        <w:rPr>
          <w:rFonts w:ascii="Arial" w:hAnsi="Arial" w:cs="Arial"/>
        </w:rPr>
      </w:pPr>
      <w:r w:rsidRPr="00A079B1">
        <w:rPr>
          <w:rFonts w:ascii="Arial" w:hAnsi="Arial" w:cs="Arial"/>
        </w:rPr>
        <w:t>Przedłużenie terminów zakończenia przedmiotu zamówienia, dopuszczalne jest wyłącznie w przypadku: </w:t>
      </w:r>
    </w:p>
    <w:p w14:paraId="020EABEF" w14:textId="77777777" w:rsidR="00C42B34" w:rsidRPr="00A079B1" w:rsidRDefault="00C42B34" w:rsidP="009634F7">
      <w:pPr>
        <w:pStyle w:val="Akapitzlist"/>
        <w:numPr>
          <w:ilvl w:val="0"/>
          <w:numId w:val="7"/>
        </w:numPr>
        <w:spacing w:after="0" w:line="288" w:lineRule="auto"/>
        <w:ind w:left="709" w:hanging="283"/>
        <w:contextualSpacing w:val="0"/>
        <w:jc w:val="both"/>
        <w:rPr>
          <w:rFonts w:ascii="Arial" w:hAnsi="Arial" w:cs="Arial"/>
        </w:rPr>
      </w:pPr>
      <w:r w:rsidRPr="00A079B1">
        <w:rPr>
          <w:rFonts w:ascii="Arial" w:hAnsi="Arial" w:cs="Arial"/>
        </w:rPr>
        <w:t xml:space="preserve">przestojów i opóźnień zawinionych przez Zamawiającego, </w:t>
      </w:r>
    </w:p>
    <w:p w14:paraId="07E6936B" w14:textId="77777777" w:rsidR="00C42B34" w:rsidRPr="00A079B1" w:rsidRDefault="00C42B34" w:rsidP="009634F7">
      <w:pPr>
        <w:pStyle w:val="Akapitzlist"/>
        <w:numPr>
          <w:ilvl w:val="0"/>
          <w:numId w:val="7"/>
        </w:numPr>
        <w:spacing w:after="0" w:line="288" w:lineRule="auto"/>
        <w:ind w:left="709" w:hanging="283"/>
        <w:contextualSpacing w:val="0"/>
        <w:jc w:val="both"/>
        <w:rPr>
          <w:rFonts w:ascii="Arial" w:hAnsi="Arial" w:cs="Arial"/>
        </w:rPr>
      </w:pPr>
      <w:r w:rsidRPr="00A079B1">
        <w:rPr>
          <w:rFonts w:ascii="Arial" w:hAnsi="Arial" w:cs="Arial"/>
        </w:rPr>
        <w:t xml:space="preserve">działania siły wyższej (na przykład klęski żywiołowe, strajki generalne lub lokalne), mającej bezpośredni wpływ na terminowość wykonania przedmiotu umowy, </w:t>
      </w:r>
    </w:p>
    <w:p w14:paraId="33B22E11" w14:textId="77777777" w:rsidR="00C42B34" w:rsidRPr="00A079B1" w:rsidRDefault="00C42B34" w:rsidP="009634F7">
      <w:pPr>
        <w:pStyle w:val="Akapitzlist"/>
        <w:numPr>
          <w:ilvl w:val="0"/>
          <w:numId w:val="7"/>
        </w:numPr>
        <w:spacing w:after="0" w:line="288" w:lineRule="auto"/>
        <w:ind w:left="709" w:hanging="283"/>
        <w:contextualSpacing w:val="0"/>
        <w:jc w:val="both"/>
        <w:rPr>
          <w:rFonts w:ascii="Arial" w:hAnsi="Arial" w:cs="Arial"/>
        </w:rPr>
      </w:pPr>
      <w:r w:rsidRPr="00A079B1">
        <w:rPr>
          <w:rFonts w:ascii="Arial" w:hAnsi="Arial" w:cs="Arial"/>
        </w:rPr>
        <w:t xml:space="preserve">wystąpienia okoliczności, których nie można było przewidzieć w chwili zawarcia  umowy, pomimo zachowania należytej staranności, </w:t>
      </w:r>
    </w:p>
    <w:p w14:paraId="559E0381" w14:textId="77777777" w:rsidR="00932195" w:rsidRPr="00A079B1" w:rsidRDefault="00932195" w:rsidP="009634F7">
      <w:pPr>
        <w:pStyle w:val="Akapitzlist"/>
        <w:numPr>
          <w:ilvl w:val="0"/>
          <w:numId w:val="7"/>
        </w:numPr>
        <w:spacing w:after="0" w:line="288" w:lineRule="auto"/>
        <w:ind w:left="709" w:hanging="283"/>
        <w:jc w:val="both"/>
        <w:rPr>
          <w:rFonts w:ascii="Arial" w:hAnsi="Arial" w:cs="Arial"/>
        </w:rPr>
      </w:pPr>
      <w:r w:rsidRPr="00A079B1">
        <w:rPr>
          <w:rFonts w:ascii="Arial" w:hAnsi="Arial" w:cs="Arial"/>
        </w:rPr>
        <w:t>konieczność usunięcia błędów w specyfikacji zmówienia, które będą miały wpływ na termin wykonania umowy,</w:t>
      </w:r>
    </w:p>
    <w:p w14:paraId="113D66B4" w14:textId="6AD0D303" w:rsidR="00AC4BD5" w:rsidRPr="00AC4BD5" w:rsidRDefault="00C42B34" w:rsidP="009634F7">
      <w:pPr>
        <w:pStyle w:val="Akapitzlist"/>
        <w:numPr>
          <w:ilvl w:val="0"/>
          <w:numId w:val="7"/>
        </w:numPr>
        <w:spacing w:after="0" w:line="288" w:lineRule="auto"/>
        <w:ind w:left="709" w:hanging="283"/>
        <w:contextualSpacing w:val="0"/>
        <w:jc w:val="both"/>
        <w:rPr>
          <w:rFonts w:ascii="Arial" w:hAnsi="Arial" w:cs="Arial"/>
        </w:rPr>
      </w:pPr>
      <w:r w:rsidRPr="00A079B1">
        <w:rPr>
          <w:rFonts w:ascii="Arial" w:hAnsi="Arial" w:cs="Arial"/>
        </w:rPr>
        <w:t xml:space="preserve">innych przyczyn zewnętrznych niezależnych od Zamawiającego i </w:t>
      </w:r>
      <w:r w:rsidR="00B92AB2" w:rsidRPr="00A079B1">
        <w:rPr>
          <w:rFonts w:ascii="Arial" w:eastAsia="Calibri" w:hAnsi="Arial" w:cs="Arial"/>
        </w:rPr>
        <w:t>Dost</w:t>
      </w:r>
      <w:r w:rsidRPr="00A079B1">
        <w:rPr>
          <w:rFonts w:ascii="Arial" w:hAnsi="Arial" w:cs="Arial"/>
        </w:rPr>
        <w:t xml:space="preserve">awcy, skutkujących niemożliwością </w:t>
      </w:r>
      <w:r w:rsidR="00AC4BD5">
        <w:rPr>
          <w:rFonts w:ascii="Arial" w:hAnsi="Arial" w:cs="Arial"/>
        </w:rPr>
        <w:t>realizacji przedmiotu umowy</w:t>
      </w:r>
    </w:p>
    <w:p w14:paraId="5AE9CC7A" w14:textId="77777777" w:rsidR="00E757BC" w:rsidRPr="00A079B1" w:rsidRDefault="00C42B34" w:rsidP="009634F7">
      <w:pPr>
        <w:numPr>
          <w:ilvl w:val="1"/>
          <w:numId w:val="10"/>
        </w:numPr>
        <w:spacing w:after="0" w:line="288" w:lineRule="auto"/>
        <w:ind w:left="0" w:firstLine="0"/>
        <w:jc w:val="both"/>
        <w:rPr>
          <w:rFonts w:ascii="Arial" w:hAnsi="Arial" w:cs="Arial"/>
        </w:rPr>
      </w:pPr>
      <w:r w:rsidRPr="00A079B1">
        <w:rPr>
          <w:rFonts w:ascii="Arial" w:hAnsi="Arial" w:cs="Arial"/>
        </w:rPr>
        <w:lastRenderedPageBreak/>
        <w:t xml:space="preserve">W sytuacjach opisanych w niniejszym </w:t>
      </w:r>
      <w:r w:rsidR="00FD65E7" w:rsidRPr="00A079B1">
        <w:rPr>
          <w:rFonts w:ascii="Arial" w:hAnsi="Arial" w:cs="Arial"/>
        </w:rPr>
        <w:t>postępowaniu</w:t>
      </w:r>
      <w:r w:rsidRPr="00A079B1">
        <w:rPr>
          <w:rFonts w:ascii="Arial" w:hAnsi="Arial" w:cs="Arial"/>
        </w:rPr>
        <w:t xml:space="preserve"> ofertowym, w zakresie przedłużenia terminu wymaga pisemnego wniosku </w:t>
      </w:r>
      <w:r w:rsidR="00B92AB2" w:rsidRPr="00800634">
        <w:rPr>
          <w:rFonts w:ascii="Arial" w:hAnsi="Arial" w:cs="Arial"/>
        </w:rPr>
        <w:t>Dost</w:t>
      </w:r>
      <w:r w:rsidRPr="00A079B1">
        <w:rPr>
          <w:rFonts w:ascii="Arial" w:hAnsi="Arial" w:cs="Arial"/>
        </w:rPr>
        <w:t xml:space="preserve">awcy wraz z uzasadnieniem oraz aneksu do umowy podpisanego przez umocowanych przedstawicieli Zamawiającego i </w:t>
      </w:r>
      <w:r w:rsidR="00B92AB2" w:rsidRPr="00800634">
        <w:rPr>
          <w:rFonts w:ascii="Arial" w:hAnsi="Arial" w:cs="Arial"/>
        </w:rPr>
        <w:t>Dost</w:t>
      </w:r>
      <w:r w:rsidRPr="00A079B1">
        <w:rPr>
          <w:rFonts w:ascii="Arial" w:hAnsi="Arial" w:cs="Arial"/>
        </w:rPr>
        <w:t xml:space="preserve">awcy. </w:t>
      </w:r>
    </w:p>
    <w:p w14:paraId="565648A6" w14:textId="77777777" w:rsidR="00C42B34" w:rsidRDefault="00C42B34" w:rsidP="009634F7">
      <w:pPr>
        <w:numPr>
          <w:ilvl w:val="1"/>
          <w:numId w:val="10"/>
        </w:numPr>
        <w:spacing w:after="0" w:line="288" w:lineRule="auto"/>
        <w:ind w:left="0" w:firstLine="0"/>
        <w:jc w:val="both"/>
        <w:rPr>
          <w:rFonts w:ascii="Arial" w:hAnsi="Arial" w:cs="Arial"/>
        </w:rPr>
      </w:pPr>
      <w:r w:rsidRPr="00A079B1">
        <w:rPr>
          <w:rFonts w:ascii="Arial" w:hAnsi="Arial" w:cs="Arial"/>
        </w:rPr>
        <w:t xml:space="preserve">Niezależnie od powyższego, Zamawiający dopuszcza możliwość zmian redakcyjnych umowy oraz zmian będących następstwem zmian danych zarówno jego, jak i </w:t>
      </w:r>
      <w:r w:rsidR="00B92AB2" w:rsidRPr="00800634">
        <w:rPr>
          <w:rFonts w:ascii="Arial" w:hAnsi="Arial" w:cs="Arial"/>
        </w:rPr>
        <w:t>Dost</w:t>
      </w:r>
      <w:r w:rsidRPr="00A079B1">
        <w:rPr>
          <w:rFonts w:ascii="Arial" w:hAnsi="Arial" w:cs="Arial"/>
        </w:rPr>
        <w:t>awcy ujawnionych w rejestrach publicznych, a także zmian korzystnych z punktu widzenia realizacji przedmiotu umowy, w szczególności przyspieszających realizację, obniżających koszt ponoszony przez Zamawiającego bądź zwiększających użyteczność przedmiotu umowy. W takiej sytuacji, wprowadzone zostaną do umowy stosowne zmiany weryfikujące redakcyjne dotychczasowe brzmienie umowy, bądź wskazujące nowe dane wynikające ze zmian w rejestrach publicznych albo też kierując się poszanowaniem wzajemnych interesów, zasadą równości oraz ekwiwalentności świadczeń i przede wszystkim zgodnym zamiarem wykonania przedmiotu umowy, określą zmiany korzystne z punktu widzenia realizacji przedmiotu umowy. Wszelkie zmiany wprowadzane do umowy dokonywane będą z poszanowaniem obowiązków wynikających z obowiązującego prawa.</w:t>
      </w:r>
    </w:p>
    <w:p w14:paraId="15007DD9" w14:textId="77777777" w:rsidR="00A573DA" w:rsidRDefault="00A573DA" w:rsidP="00A573DA">
      <w:pPr>
        <w:spacing w:after="0" w:line="288" w:lineRule="auto"/>
        <w:jc w:val="both"/>
        <w:rPr>
          <w:rFonts w:ascii="Arial" w:hAnsi="Arial" w:cs="Arial"/>
          <w:b/>
        </w:rPr>
      </w:pPr>
    </w:p>
    <w:p w14:paraId="478888C2" w14:textId="15F938B0" w:rsidR="00E757BC" w:rsidRPr="00A079B1" w:rsidRDefault="00E757BC" w:rsidP="00A573DA">
      <w:pPr>
        <w:spacing w:after="0" w:line="288" w:lineRule="auto"/>
        <w:jc w:val="both"/>
        <w:rPr>
          <w:rFonts w:ascii="Arial" w:hAnsi="Arial" w:cs="Arial"/>
          <w:b/>
        </w:rPr>
      </w:pPr>
      <w:r w:rsidRPr="00A079B1">
        <w:rPr>
          <w:rFonts w:ascii="Arial" w:hAnsi="Arial" w:cs="Arial"/>
          <w:b/>
        </w:rPr>
        <w:t>Postanowienia końcowe:</w:t>
      </w:r>
    </w:p>
    <w:p w14:paraId="5BF356C9" w14:textId="77777777" w:rsidR="00C42B34" w:rsidRPr="00A079B1" w:rsidRDefault="00E757BC" w:rsidP="009634F7">
      <w:pPr>
        <w:pStyle w:val="Akapitzlist"/>
        <w:numPr>
          <w:ilvl w:val="0"/>
          <w:numId w:val="8"/>
        </w:numPr>
        <w:spacing w:after="0" w:line="288" w:lineRule="auto"/>
        <w:ind w:left="0" w:firstLine="0"/>
        <w:jc w:val="both"/>
        <w:rPr>
          <w:rFonts w:ascii="Arial" w:hAnsi="Arial" w:cs="Arial"/>
        </w:rPr>
      </w:pPr>
      <w:r w:rsidRPr="00A079B1">
        <w:rPr>
          <w:rFonts w:ascii="Arial" w:hAnsi="Arial" w:cs="Arial"/>
        </w:rPr>
        <w:t>W sprawach nieuregulowanych w niniejszym zamówieniu mają zastosowanie przepisy Kodeksu Cywilnego.</w:t>
      </w:r>
    </w:p>
    <w:p w14:paraId="368175EC" w14:textId="77777777" w:rsidR="002B0A09" w:rsidRPr="00A079B1" w:rsidRDefault="002B0A09" w:rsidP="00A079B1">
      <w:pPr>
        <w:spacing w:after="0" w:line="288" w:lineRule="auto"/>
        <w:jc w:val="both"/>
        <w:rPr>
          <w:rFonts w:ascii="Arial" w:hAnsi="Arial" w:cs="Arial"/>
        </w:rPr>
      </w:pPr>
    </w:p>
    <w:p w14:paraId="2C254689" w14:textId="1F95ACBD" w:rsidR="002B0A09" w:rsidRPr="002B0A09" w:rsidRDefault="00FE7989" w:rsidP="002B0A09">
      <w:pPr>
        <w:spacing w:after="0" w:line="288" w:lineRule="auto"/>
        <w:jc w:val="both"/>
        <w:rPr>
          <w:rFonts w:ascii="Arial" w:hAnsi="Arial" w:cs="Arial"/>
          <w:b/>
        </w:rPr>
      </w:pPr>
      <w:r w:rsidRPr="00A079B1">
        <w:rPr>
          <w:rFonts w:ascii="Arial" w:hAnsi="Arial" w:cs="Arial"/>
          <w:b/>
        </w:rPr>
        <w:t>Załączniki do zapytania ofertowego:</w:t>
      </w:r>
    </w:p>
    <w:p w14:paraId="5253A7E3" w14:textId="4C108582" w:rsidR="002B0A09" w:rsidRPr="002B0A09" w:rsidRDefault="002B0A09" w:rsidP="009634F7">
      <w:pPr>
        <w:pStyle w:val="Akapitzlist"/>
        <w:numPr>
          <w:ilvl w:val="0"/>
          <w:numId w:val="16"/>
        </w:numPr>
        <w:spacing w:after="0" w:line="288" w:lineRule="auto"/>
        <w:rPr>
          <w:rFonts w:ascii="Arial" w:hAnsi="Arial" w:cs="Arial"/>
        </w:rPr>
      </w:pPr>
      <w:r w:rsidRPr="002B0A09">
        <w:rPr>
          <w:rFonts w:ascii="Arial" w:hAnsi="Arial" w:cs="Arial"/>
        </w:rPr>
        <w:t>Załącznik nr 1 – Wzór oferty (wypełniany przez Oferenta)</w:t>
      </w:r>
    </w:p>
    <w:p w14:paraId="6E5C8B06" w14:textId="30DEA491" w:rsidR="002B0A09" w:rsidRPr="002B0A09" w:rsidRDefault="002B0A09" w:rsidP="009634F7">
      <w:pPr>
        <w:pStyle w:val="Akapitzlist"/>
        <w:numPr>
          <w:ilvl w:val="0"/>
          <w:numId w:val="16"/>
        </w:numPr>
        <w:spacing w:after="0" w:line="288" w:lineRule="auto"/>
        <w:rPr>
          <w:rFonts w:ascii="Arial" w:hAnsi="Arial" w:cs="Arial"/>
        </w:rPr>
      </w:pPr>
      <w:r w:rsidRPr="002B0A09">
        <w:rPr>
          <w:rFonts w:ascii="Arial" w:hAnsi="Arial" w:cs="Arial"/>
        </w:rPr>
        <w:t>Załącznik nr 1.A. – Specyfikacja techniczna (wypełniany przez Oferenta)</w:t>
      </w:r>
    </w:p>
    <w:p w14:paraId="6F4E6408" w14:textId="685C2E6F" w:rsidR="002B0A09" w:rsidRPr="002B0A09" w:rsidRDefault="002B0A09" w:rsidP="009634F7">
      <w:pPr>
        <w:pStyle w:val="Akapitzlist"/>
        <w:numPr>
          <w:ilvl w:val="0"/>
          <w:numId w:val="16"/>
        </w:numPr>
        <w:spacing w:after="0" w:line="288" w:lineRule="auto"/>
        <w:rPr>
          <w:rFonts w:ascii="Arial" w:hAnsi="Arial" w:cs="Arial"/>
        </w:rPr>
      </w:pPr>
      <w:r w:rsidRPr="002B0A09">
        <w:rPr>
          <w:rFonts w:ascii="Arial" w:hAnsi="Arial" w:cs="Arial"/>
        </w:rPr>
        <w:t>Załącznik nr 1.B. – Wykaz dostaw wraz z dowodami potwierdzającymi ich należyte wykonanie (wypełniany przez Oferenta)</w:t>
      </w:r>
    </w:p>
    <w:p w14:paraId="7CE68109" w14:textId="12B082E2" w:rsidR="00CE24EC" w:rsidRPr="00CE24EC" w:rsidRDefault="002B0A09" w:rsidP="009634F7">
      <w:pPr>
        <w:pStyle w:val="Akapitzlist"/>
        <w:numPr>
          <w:ilvl w:val="0"/>
          <w:numId w:val="16"/>
        </w:numPr>
        <w:spacing w:after="0" w:line="288" w:lineRule="auto"/>
        <w:rPr>
          <w:rFonts w:ascii="Arial" w:hAnsi="Arial" w:cs="Arial"/>
        </w:rPr>
      </w:pPr>
      <w:r w:rsidRPr="002B0A09">
        <w:rPr>
          <w:rFonts w:ascii="Arial" w:hAnsi="Arial" w:cs="Arial"/>
        </w:rPr>
        <w:t xml:space="preserve">Załącznik nr 2 – Wzór umowy na dostawę </w:t>
      </w:r>
    </w:p>
    <w:p w14:paraId="1D21F787" w14:textId="77AE6E32" w:rsidR="00CE24EC" w:rsidRPr="00CE24EC" w:rsidRDefault="002B0A09" w:rsidP="009634F7">
      <w:pPr>
        <w:pStyle w:val="Akapitzlist"/>
        <w:numPr>
          <w:ilvl w:val="0"/>
          <w:numId w:val="16"/>
        </w:numPr>
        <w:spacing w:after="0" w:line="288" w:lineRule="auto"/>
        <w:rPr>
          <w:rFonts w:ascii="Arial" w:hAnsi="Arial" w:cs="Arial"/>
        </w:rPr>
      </w:pPr>
      <w:r w:rsidRPr="002B0A09">
        <w:rPr>
          <w:rFonts w:ascii="Arial" w:hAnsi="Arial" w:cs="Arial"/>
        </w:rPr>
        <w:t xml:space="preserve">Załącznik nr 3 – </w:t>
      </w:r>
      <w:r w:rsidR="00CE24EC" w:rsidRPr="00CE24EC">
        <w:rPr>
          <w:rFonts w:ascii="Arial" w:hAnsi="Arial" w:cs="Arial"/>
        </w:rPr>
        <w:t xml:space="preserve">Oświadczenie o braku istnienia powiązań osobowych i kapitałowych z dostawcami </w:t>
      </w:r>
      <w:r w:rsidRPr="00CE24EC">
        <w:rPr>
          <w:rFonts w:ascii="Arial" w:hAnsi="Arial" w:cs="Arial"/>
        </w:rPr>
        <w:t xml:space="preserve">(wypełnia </w:t>
      </w:r>
      <w:r w:rsidR="00D17EAA">
        <w:rPr>
          <w:rFonts w:ascii="Arial" w:hAnsi="Arial" w:cs="Arial"/>
        </w:rPr>
        <w:t>Zamawiający</w:t>
      </w:r>
      <w:r w:rsidRPr="00CE24EC">
        <w:rPr>
          <w:rFonts w:ascii="Arial" w:hAnsi="Arial" w:cs="Arial"/>
        </w:rPr>
        <w:t>)</w:t>
      </w:r>
    </w:p>
    <w:p w14:paraId="2D0FC066" w14:textId="77777777" w:rsidR="002B0A09" w:rsidRPr="002B0A09" w:rsidRDefault="002B0A09" w:rsidP="002B0A09">
      <w:pPr>
        <w:spacing w:after="0" w:line="288" w:lineRule="auto"/>
        <w:jc w:val="both"/>
        <w:rPr>
          <w:rFonts w:ascii="Arial" w:hAnsi="Arial" w:cs="Arial"/>
        </w:rPr>
      </w:pPr>
    </w:p>
    <w:sectPr w:rsidR="002B0A09" w:rsidRPr="002B0A09" w:rsidSect="006014F4">
      <w:headerReference w:type="default" r:id="rId14"/>
      <w:footerReference w:type="default" r:id="rId15"/>
      <w:pgSz w:w="11906" w:h="16838"/>
      <w:pgMar w:top="180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817A6" w14:textId="77777777" w:rsidR="004763E2" w:rsidRDefault="004763E2" w:rsidP="00007898">
      <w:pPr>
        <w:spacing w:after="0" w:line="240" w:lineRule="auto"/>
      </w:pPr>
      <w:r>
        <w:separator/>
      </w:r>
    </w:p>
  </w:endnote>
  <w:endnote w:type="continuationSeparator" w:id="0">
    <w:p w14:paraId="05B11A1C" w14:textId="77777777" w:rsidR="004763E2" w:rsidRDefault="004763E2" w:rsidP="00007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76A8E" w14:textId="77777777" w:rsidR="00B627EA" w:rsidRPr="00B627EA" w:rsidRDefault="00B627EA" w:rsidP="00B627EA">
    <w:pPr>
      <w:pStyle w:val="Stopka"/>
      <w:jc w:val="right"/>
      <w:rPr>
        <w:rFonts w:ascii="Calibri" w:hAnsi="Calibri"/>
        <w:sz w:val="16"/>
        <w:szCs w:val="16"/>
      </w:rPr>
    </w:pPr>
  </w:p>
  <w:p w14:paraId="4C8F92CA" w14:textId="77777777" w:rsidR="007201CE" w:rsidRDefault="007201C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4BFC4" w14:textId="77777777" w:rsidR="004763E2" w:rsidRDefault="004763E2" w:rsidP="00007898">
      <w:pPr>
        <w:spacing w:after="0" w:line="240" w:lineRule="auto"/>
      </w:pPr>
      <w:r>
        <w:separator/>
      </w:r>
    </w:p>
  </w:footnote>
  <w:footnote w:type="continuationSeparator" w:id="0">
    <w:p w14:paraId="4A5BE77E" w14:textId="77777777" w:rsidR="004763E2" w:rsidRDefault="004763E2" w:rsidP="000078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5294D" w14:textId="74906690" w:rsidR="009F4B04" w:rsidRPr="002D1D16" w:rsidRDefault="002D1D16" w:rsidP="002D1D16">
    <w:pPr>
      <w:pStyle w:val="Nagwek"/>
    </w:pPr>
    <w:r>
      <w:rPr>
        <w:noProof/>
        <w:lang w:eastAsia="pl-PL"/>
      </w:rPr>
      <w:drawing>
        <wp:inline distT="0" distB="0" distL="0" distR="0" wp14:anchorId="637B5D50" wp14:editId="7DD52243">
          <wp:extent cx="5753100" cy="819150"/>
          <wp:effectExtent l="0" t="0" r="0" b="0"/>
          <wp:docPr id="9" name="Obraz 9" descr="FEPW_RP_UE_RG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PW_RP_UE_RGB-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8191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A16F0"/>
    <w:multiLevelType w:val="hybridMultilevel"/>
    <w:tmpl w:val="5930E89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AD9652F"/>
    <w:multiLevelType w:val="hybridMultilevel"/>
    <w:tmpl w:val="D83AD31E"/>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AE40BA3"/>
    <w:multiLevelType w:val="hybridMultilevel"/>
    <w:tmpl w:val="33EC6098"/>
    <w:lvl w:ilvl="0" w:tplc="82E29FB2">
      <w:start w:val="1"/>
      <w:numFmt w:val="decimal"/>
      <w:lvlText w:val="%1)"/>
      <w:lvlJc w:val="left"/>
      <w:pPr>
        <w:ind w:left="720" w:hanging="360"/>
      </w:pPr>
      <w:rPr>
        <w:rFonts w:hint="default"/>
        <w:b w:val="0"/>
      </w:rPr>
    </w:lvl>
    <w:lvl w:ilvl="1" w:tplc="20469CD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784540"/>
    <w:multiLevelType w:val="hybridMultilevel"/>
    <w:tmpl w:val="37F28A4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 w15:restartNumberingAfterBreak="0">
    <w:nsid w:val="0F0C7C03"/>
    <w:multiLevelType w:val="hybridMultilevel"/>
    <w:tmpl w:val="9D6E2E2A"/>
    <w:lvl w:ilvl="0" w:tplc="2F706640">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B90AB2"/>
    <w:multiLevelType w:val="hybridMultilevel"/>
    <w:tmpl w:val="FE2802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1D4DE6"/>
    <w:multiLevelType w:val="hybridMultilevel"/>
    <w:tmpl w:val="D83AD31E"/>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169F7425"/>
    <w:multiLevelType w:val="multilevel"/>
    <w:tmpl w:val="F0184DB2"/>
    <w:lvl w:ilvl="0">
      <w:start w:val="1"/>
      <w:numFmt w:val="decimal"/>
      <w:lvlText w:val="%1."/>
      <w:lvlJc w:val="left"/>
      <w:pPr>
        <w:ind w:left="720" w:hanging="360"/>
      </w:pPr>
      <w:rPr>
        <w:rFonts w:hint="default"/>
      </w:rPr>
    </w:lvl>
    <w:lvl w:ilvl="1">
      <w:start w:val="4"/>
      <w:numFmt w:val="decimal"/>
      <w:lvlText w:val="%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F94241"/>
    <w:multiLevelType w:val="hybridMultilevel"/>
    <w:tmpl w:val="E1E6C930"/>
    <w:lvl w:ilvl="0" w:tplc="840C69E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753A7B"/>
    <w:multiLevelType w:val="hybridMultilevel"/>
    <w:tmpl w:val="A0AEC53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F5E1137"/>
    <w:multiLevelType w:val="multilevel"/>
    <w:tmpl w:val="5AE8044C"/>
    <w:lvl w:ilvl="0">
      <w:start w:val="1"/>
      <w:numFmt w:val="decimal"/>
      <w:lvlText w:val="%1."/>
      <w:lvlJc w:val="left"/>
      <w:pPr>
        <w:ind w:left="720" w:hanging="360"/>
      </w:pPr>
      <w:rPr>
        <w:rFonts w:hint="default"/>
      </w:rPr>
    </w:lvl>
    <w:lvl w:ilvl="1">
      <w:start w:val="1"/>
      <w:numFmt w:val="decimal"/>
      <w:lvlText w:val="%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2460711"/>
    <w:multiLevelType w:val="hybridMultilevel"/>
    <w:tmpl w:val="6D38A0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E67C10"/>
    <w:multiLevelType w:val="hybridMultilevel"/>
    <w:tmpl w:val="7E420C9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CCC5383"/>
    <w:multiLevelType w:val="hybridMultilevel"/>
    <w:tmpl w:val="37F28A4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4" w15:restartNumberingAfterBreak="0">
    <w:nsid w:val="2D752CF9"/>
    <w:multiLevelType w:val="hybridMultilevel"/>
    <w:tmpl w:val="37F28A4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5" w15:restartNumberingAfterBreak="0">
    <w:nsid w:val="2E6C1C5E"/>
    <w:multiLevelType w:val="hybridMultilevel"/>
    <w:tmpl w:val="D83AD31E"/>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32B21882"/>
    <w:multiLevelType w:val="hybridMultilevel"/>
    <w:tmpl w:val="E8883934"/>
    <w:lvl w:ilvl="0" w:tplc="04150001">
      <w:start w:val="1"/>
      <w:numFmt w:val="bullet"/>
      <w:lvlText w:val=""/>
      <w:lvlJc w:val="left"/>
      <w:pPr>
        <w:ind w:left="1287" w:hanging="360"/>
      </w:pPr>
      <w:rPr>
        <w:rFonts w:ascii="Symbol" w:hAnsi="Symbol" w:hint="default"/>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7" w15:restartNumberingAfterBreak="0">
    <w:nsid w:val="38DD25FB"/>
    <w:multiLevelType w:val="hybridMultilevel"/>
    <w:tmpl w:val="832A78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EC052A"/>
    <w:multiLevelType w:val="hybridMultilevel"/>
    <w:tmpl w:val="5E7C15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E65C6F"/>
    <w:multiLevelType w:val="hybridMultilevel"/>
    <w:tmpl w:val="D83AD31E"/>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3C3F6AB5"/>
    <w:multiLevelType w:val="hybridMultilevel"/>
    <w:tmpl w:val="A1E0A2DC"/>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EB9049A"/>
    <w:multiLevelType w:val="hybridMultilevel"/>
    <w:tmpl w:val="90E2C912"/>
    <w:lvl w:ilvl="0" w:tplc="CAE8B396">
      <w:start w:val="1"/>
      <w:numFmt w:val="upperRoman"/>
      <w:lvlText w:val="%1."/>
      <w:lvlJc w:val="left"/>
      <w:pPr>
        <w:ind w:left="720" w:hanging="720"/>
      </w:pPr>
      <w:rPr>
        <w:rFonts w:hint="default"/>
        <w:b/>
      </w:rPr>
    </w:lvl>
    <w:lvl w:ilvl="1" w:tplc="F27C2A8C">
      <w:start w:val="1"/>
      <w:numFmt w:val="upp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21C7F69"/>
    <w:multiLevelType w:val="hybridMultilevel"/>
    <w:tmpl w:val="D83AD31E"/>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49686A5D"/>
    <w:multiLevelType w:val="hybridMultilevel"/>
    <w:tmpl w:val="37F28A4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4" w15:restartNumberingAfterBreak="0">
    <w:nsid w:val="4E4F6B51"/>
    <w:multiLevelType w:val="hybridMultilevel"/>
    <w:tmpl w:val="BE2E8CDA"/>
    <w:lvl w:ilvl="0" w:tplc="F52C20E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ED2262A"/>
    <w:multiLevelType w:val="hybridMultilevel"/>
    <w:tmpl w:val="7E420C9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71A48AF"/>
    <w:multiLevelType w:val="hybridMultilevel"/>
    <w:tmpl w:val="D83AD31E"/>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5A1817B8"/>
    <w:multiLevelType w:val="hybridMultilevel"/>
    <w:tmpl w:val="3E84D4F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5CE33476"/>
    <w:multiLevelType w:val="hybridMultilevel"/>
    <w:tmpl w:val="0F06A818"/>
    <w:lvl w:ilvl="0" w:tplc="1E9229B6">
      <w:start w:val="7"/>
      <w:numFmt w:val="upperRoman"/>
      <w:lvlText w:val="%1."/>
      <w:lvlJc w:val="left"/>
      <w:pPr>
        <w:ind w:left="114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3C771E"/>
    <w:multiLevelType w:val="hybridMultilevel"/>
    <w:tmpl w:val="2E389A04"/>
    <w:lvl w:ilvl="0" w:tplc="8A80C41A">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5E95602"/>
    <w:multiLevelType w:val="hybridMultilevel"/>
    <w:tmpl w:val="C6D2E06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72753ADE"/>
    <w:multiLevelType w:val="hybridMultilevel"/>
    <w:tmpl w:val="24542BEA"/>
    <w:lvl w:ilvl="0" w:tplc="E5B4A7B2">
      <w:start w:val="6"/>
      <w:numFmt w:val="upperRoman"/>
      <w:lvlText w:val="%1."/>
      <w:lvlJc w:val="righ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DD685B"/>
    <w:multiLevelType w:val="hybridMultilevel"/>
    <w:tmpl w:val="D83AD31E"/>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4"/>
  </w:num>
  <w:num w:numId="4">
    <w:abstractNumId w:val="2"/>
  </w:num>
  <w:num w:numId="5">
    <w:abstractNumId w:val="12"/>
  </w:num>
  <w:num w:numId="6">
    <w:abstractNumId w:val="23"/>
  </w:num>
  <w:num w:numId="7">
    <w:abstractNumId w:val="9"/>
  </w:num>
  <w:num w:numId="8">
    <w:abstractNumId w:val="11"/>
  </w:num>
  <w:num w:numId="9">
    <w:abstractNumId w:val="10"/>
  </w:num>
  <w:num w:numId="10">
    <w:abstractNumId w:val="7"/>
  </w:num>
  <w:num w:numId="11">
    <w:abstractNumId w:val="31"/>
  </w:num>
  <w:num w:numId="12">
    <w:abstractNumId w:val="28"/>
  </w:num>
  <w:num w:numId="13">
    <w:abstractNumId w:val="17"/>
  </w:num>
  <w:num w:numId="14">
    <w:abstractNumId w:val="29"/>
  </w:num>
  <w:num w:numId="15">
    <w:abstractNumId w:val="4"/>
  </w:num>
  <w:num w:numId="16">
    <w:abstractNumId w:val="5"/>
  </w:num>
  <w:num w:numId="17">
    <w:abstractNumId w:val="30"/>
  </w:num>
  <w:num w:numId="18">
    <w:abstractNumId w:val="18"/>
  </w:num>
  <w:num w:numId="19">
    <w:abstractNumId w:val="15"/>
  </w:num>
  <w:num w:numId="20">
    <w:abstractNumId w:val="32"/>
  </w:num>
  <w:num w:numId="21">
    <w:abstractNumId w:val="22"/>
  </w:num>
  <w:num w:numId="22">
    <w:abstractNumId w:val="26"/>
  </w:num>
  <w:num w:numId="23">
    <w:abstractNumId w:val="0"/>
  </w:num>
  <w:num w:numId="24">
    <w:abstractNumId w:val="6"/>
  </w:num>
  <w:num w:numId="25">
    <w:abstractNumId w:val="19"/>
  </w:num>
  <w:num w:numId="26">
    <w:abstractNumId w:val="1"/>
  </w:num>
  <w:num w:numId="27">
    <w:abstractNumId w:val="20"/>
  </w:num>
  <w:num w:numId="28">
    <w:abstractNumId w:val="25"/>
  </w:num>
  <w:num w:numId="29">
    <w:abstractNumId w:val="13"/>
  </w:num>
  <w:num w:numId="30">
    <w:abstractNumId w:val="14"/>
  </w:num>
  <w:num w:numId="31">
    <w:abstractNumId w:val="16"/>
  </w:num>
  <w:num w:numId="32">
    <w:abstractNumId w:val="27"/>
  </w:num>
  <w:num w:numId="33">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898"/>
    <w:rsid w:val="000001CC"/>
    <w:rsid w:val="0000157F"/>
    <w:rsid w:val="000029BE"/>
    <w:rsid w:val="00004CCA"/>
    <w:rsid w:val="00005077"/>
    <w:rsid w:val="00005278"/>
    <w:rsid w:val="00005797"/>
    <w:rsid w:val="00007898"/>
    <w:rsid w:val="0001024E"/>
    <w:rsid w:val="000123ED"/>
    <w:rsid w:val="000132BD"/>
    <w:rsid w:val="00014BC0"/>
    <w:rsid w:val="00016735"/>
    <w:rsid w:val="000169E7"/>
    <w:rsid w:val="00020260"/>
    <w:rsid w:val="00021ECF"/>
    <w:rsid w:val="00023863"/>
    <w:rsid w:val="00025C77"/>
    <w:rsid w:val="00031E5C"/>
    <w:rsid w:val="0003346C"/>
    <w:rsid w:val="00037E6B"/>
    <w:rsid w:val="000468FD"/>
    <w:rsid w:val="000503D3"/>
    <w:rsid w:val="000533F3"/>
    <w:rsid w:val="00053E44"/>
    <w:rsid w:val="000563CA"/>
    <w:rsid w:val="000605C2"/>
    <w:rsid w:val="00060CA4"/>
    <w:rsid w:val="00066F81"/>
    <w:rsid w:val="00070210"/>
    <w:rsid w:val="00074364"/>
    <w:rsid w:val="0007460A"/>
    <w:rsid w:val="00074B69"/>
    <w:rsid w:val="00080033"/>
    <w:rsid w:val="0008260A"/>
    <w:rsid w:val="00086F4C"/>
    <w:rsid w:val="0009003C"/>
    <w:rsid w:val="00090972"/>
    <w:rsid w:val="00093690"/>
    <w:rsid w:val="00093B93"/>
    <w:rsid w:val="00095EDA"/>
    <w:rsid w:val="000A025B"/>
    <w:rsid w:val="000A193B"/>
    <w:rsid w:val="000A1BD5"/>
    <w:rsid w:val="000A38CF"/>
    <w:rsid w:val="000A574F"/>
    <w:rsid w:val="000A5B05"/>
    <w:rsid w:val="000A69E0"/>
    <w:rsid w:val="000B43E9"/>
    <w:rsid w:val="000C2DD3"/>
    <w:rsid w:val="000C3C20"/>
    <w:rsid w:val="000C572C"/>
    <w:rsid w:val="000D41AE"/>
    <w:rsid w:val="000D4F96"/>
    <w:rsid w:val="000E53B3"/>
    <w:rsid w:val="000E60EB"/>
    <w:rsid w:val="000F5913"/>
    <w:rsid w:val="000F66CA"/>
    <w:rsid w:val="001050F1"/>
    <w:rsid w:val="0011125B"/>
    <w:rsid w:val="00111C24"/>
    <w:rsid w:val="00114ED8"/>
    <w:rsid w:val="0011678C"/>
    <w:rsid w:val="00120A1D"/>
    <w:rsid w:val="00126286"/>
    <w:rsid w:val="00127551"/>
    <w:rsid w:val="00130F13"/>
    <w:rsid w:val="00134678"/>
    <w:rsid w:val="0013586C"/>
    <w:rsid w:val="00141EB4"/>
    <w:rsid w:val="00143C03"/>
    <w:rsid w:val="001441B8"/>
    <w:rsid w:val="001624B1"/>
    <w:rsid w:val="0016393D"/>
    <w:rsid w:val="001705CF"/>
    <w:rsid w:val="0017656C"/>
    <w:rsid w:val="001765D4"/>
    <w:rsid w:val="00182D2E"/>
    <w:rsid w:val="00183BE2"/>
    <w:rsid w:val="00184206"/>
    <w:rsid w:val="00186A9F"/>
    <w:rsid w:val="00186EF2"/>
    <w:rsid w:val="00190030"/>
    <w:rsid w:val="00190AD3"/>
    <w:rsid w:val="00190E30"/>
    <w:rsid w:val="00197EB8"/>
    <w:rsid w:val="001A0DDD"/>
    <w:rsid w:val="001A1756"/>
    <w:rsid w:val="001A31C5"/>
    <w:rsid w:val="001A5B0E"/>
    <w:rsid w:val="001A5FB1"/>
    <w:rsid w:val="001A6F24"/>
    <w:rsid w:val="001B0A23"/>
    <w:rsid w:val="001B6BA7"/>
    <w:rsid w:val="001C7A1C"/>
    <w:rsid w:val="001D1185"/>
    <w:rsid w:val="001D22AE"/>
    <w:rsid w:val="001D2BAB"/>
    <w:rsid w:val="001D5442"/>
    <w:rsid w:val="001D5E1A"/>
    <w:rsid w:val="001D621C"/>
    <w:rsid w:val="001D6AA8"/>
    <w:rsid w:val="001E2200"/>
    <w:rsid w:val="001E2E14"/>
    <w:rsid w:val="001E404B"/>
    <w:rsid w:val="001E71C0"/>
    <w:rsid w:val="001F3E2A"/>
    <w:rsid w:val="001F3E4A"/>
    <w:rsid w:val="00202F4E"/>
    <w:rsid w:val="00206540"/>
    <w:rsid w:val="00207E50"/>
    <w:rsid w:val="00212099"/>
    <w:rsid w:val="002147AD"/>
    <w:rsid w:val="002155FF"/>
    <w:rsid w:val="0022062A"/>
    <w:rsid w:val="0022296D"/>
    <w:rsid w:val="00223A53"/>
    <w:rsid w:val="002245BE"/>
    <w:rsid w:val="00231184"/>
    <w:rsid w:val="00232808"/>
    <w:rsid w:val="0023298B"/>
    <w:rsid w:val="00233783"/>
    <w:rsid w:val="002435BF"/>
    <w:rsid w:val="00251736"/>
    <w:rsid w:val="00251EF0"/>
    <w:rsid w:val="0025343B"/>
    <w:rsid w:val="0025602E"/>
    <w:rsid w:val="00257E9A"/>
    <w:rsid w:val="00260261"/>
    <w:rsid w:val="00260827"/>
    <w:rsid w:val="00262418"/>
    <w:rsid w:val="00263DA2"/>
    <w:rsid w:val="002659D6"/>
    <w:rsid w:val="00266E42"/>
    <w:rsid w:val="00267BDB"/>
    <w:rsid w:val="00273451"/>
    <w:rsid w:val="002738EE"/>
    <w:rsid w:val="00281354"/>
    <w:rsid w:val="0029040F"/>
    <w:rsid w:val="00290480"/>
    <w:rsid w:val="002916BD"/>
    <w:rsid w:val="002935D1"/>
    <w:rsid w:val="002A5611"/>
    <w:rsid w:val="002B0750"/>
    <w:rsid w:val="002B0A09"/>
    <w:rsid w:val="002B32B3"/>
    <w:rsid w:val="002B46F1"/>
    <w:rsid w:val="002C7B7C"/>
    <w:rsid w:val="002D07AB"/>
    <w:rsid w:val="002D1200"/>
    <w:rsid w:val="002D1D16"/>
    <w:rsid w:val="002D3771"/>
    <w:rsid w:val="002D61E4"/>
    <w:rsid w:val="002E0D4D"/>
    <w:rsid w:val="002E29B3"/>
    <w:rsid w:val="002E3F47"/>
    <w:rsid w:val="002F0149"/>
    <w:rsid w:val="002F30C0"/>
    <w:rsid w:val="002F5B08"/>
    <w:rsid w:val="002F696B"/>
    <w:rsid w:val="003004B2"/>
    <w:rsid w:val="0030062D"/>
    <w:rsid w:val="00300E5C"/>
    <w:rsid w:val="00304170"/>
    <w:rsid w:val="00305216"/>
    <w:rsid w:val="00306BDB"/>
    <w:rsid w:val="00306C47"/>
    <w:rsid w:val="00312E42"/>
    <w:rsid w:val="003206C7"/>
    <w:rsid w:val="00325336"/>
    <w:rsid w:val="00326CA7"/>
    <w:rsid w:val="003329C4"/>
    <w:rsid w:val="00336E8A"/>
    <w:rsid w:val="00340E7D"/>
    <w:rsid w:val="00343D04"/>
    <w:rsid w:val="00344188"/>
    <w:rsid w:val="00344231"/>
    <w:rsid w:val="0034492F"/>
    <w:rsid w:val="00352500"/>
    <w:rsid w:val="00356539"/>
    <w:rsid w:val="003630F8"/>
    <w:rsid w:val="0036559B"/>
    <w:rsid w:val="00367E9A"/>
    <w:rsid w:val="0037015D"/>
    <w:rsid w:val="003838BF"/>
    <w:rsid w:val="00384D0D"/>
    <w:rsid w:val="00386DE3"/>
    <w:rsid w:val="003930C4"/>
    <w:rsid w:val="00394547"/>
    <w:rsid w:val="003A1706"/>
    <w:rsid w:val="003A5B46"/>
    <w:rsid w:val="003B0590"/>
    <w:rsid w:val="003B4B97"/>
    <w:rsid w:val="003B72B0"/>
    <w:rsid w:val="003C2A70"/>
    <w:rsid w:val="003C3107"/>
    <w:rsid w:val="003C38AD"/>
    <w:rsid w:val="003C3943"/>
    <w:rsid w:val="003C6DE4"/>
    <w:rsid w:val="003D3F32"/>
    <w:rsid w:val="003D4173"/>
    <w:rsid w:val="003D589F"/>
    <w:rsid w:val="003E139F"/>
    <w:rsid w:val="003E296E"/>
    <w:rsid w:val="003E3C52"/>
    <w:rsid w:val="003F1AAF"/>
    <w:rsid w:val="003F4268"/>
    <w:rsid w:val="003F4285"/>
    <w:rsid w:val="003F4E52"/>
    <w:rsid w:val="003F69FD"/>
    <w:rsid w:val="003F6EA6"/>
    <w:rsid w:val="003F7ED5"/>
    <w:rsid w:val="00400F8E"/>
    <w:rsid w:val="004012A9"/>
    <w:rsid w:val="004014DF"/>
    <w:rsid w:val="004073DB"/>
    <w:rsid w:val="00414051"/>
    <w:rsid w:val="00415061"/>
    <w:rsid w:val="00417A40"/>
    <w:rsid w:val="00423432"/>
    <w:rsid w:val="0043292D"/>
    <w:rsid w:val="00433FCE"/>
    <w:rsid w:val="00435A4A"/>
    <w:rsid w:val="00437968"/>
    <w:rsid w:val="00437CC8"/>
    <w:rsid w:val="00441794"/>
    <w:rsid w:val="00441F4A"/>
    <w:rsid w:val="004423BD"/>
    <w:rsid w:val="00446662"/>
    <w:rsid w:val="00446AFB"/>
    <w:rsid w:val="00446FBF"/>
    <w:rsid w:val="00452F8E"/>
    <w:rsid w:val="0045306D"/>
    <w:rsid w:val="0045589A"/>
    <w:rsid w:val="00462138"/>
    <w:rsid w:val="00463ADD"/>
    <w:rsid w:val="00465578"/>
    <w:rsid w:val="004663C9"/>
    <w:rsid w:val="00466518"/>
    <w:rsid w:val="00470FC5"/>
    <w:rsid w:val="00474CC9"/>
    <w:rsid w:val="004755E0"/>
    <w:rsid w:val="00475E62"/>
    <w:rsid w:val="004763E2"/>
    <w:rsid w:val="00481E15"/>
    <w:rsid w:val="004848BE"/>
    <w:rsid w:val="00485C95"/>
    <w:rsid w:val="00494F97"/>
    <w:rsid w:val="004A3669"/>
    <w:rsid w:val="004A5F33"/>
    <w:rsid w:val="004A71CB"/>
    <w:rsid w:val="004B0233"/>
    <w:rsid w:val="004B36F0"/>
    <w:rsid w:val="004C45D2"/>
    <w:rsid w:val="004C6950"/>
    <w:rsid w:val="004C6C13"/>
    <w:rsid w:val="004E161E"/>
    <w:rsid w:val="004E19FA"/>
    <w:rsid w:val="004E4044"/>
    <w:rsid w:val="004F1C06"/>
    <w:rsid w:val="004F2A0F"/>
    <w:rsid w:val="004F2D25"/>
    <w:rsid w:val="004F3878"/>
    <w:rsid w:val="004F4552"/>
    <w:rsid w:val="004F5C99"/>
    <w:rsid w:val="004F6950"/>
    <w:rsid w:val="004F7900"/>
    <w:rsid w:val="00501176"/>
    <w:rsid w:val="00503456"/>
    <w:rsid w:val="00504069"/>
    <w:rsid w:val="005142C0"/>
    <w:rsid w:val="00514E0E"/>
    <w:rsid w:val="00520B9A"/>
    <w:rsid w:val="00520D44"/>
    <w:rsid w:val="00522A6B"/>
    <w:rsid w:val="005244A6"/>
    <w:rsid w:val="005273EB"/>
    <w:rsid w:val="00531333"/>
    <w:rsid w:val="005359EA"/>
    <w:rsid w:val="005412E4"/>
    <w:rsid w:val="005427CE"/>
    <w:rsid w:val="00546439"/>
    <w:rsid w:val="00546FEE"/>
    <w:rsid w:val="00552764"/>
    <w:rsid w:val="00556053"/>
    <w:rsid w:val="00556492"/>
    <w:rsid w:val="00561EB1"/>
    <w:rsid w:val="0057153D"/>
    <w:rsid w:val="00575285"/>
    <w:rsid w:val="00582D59"/>
    <w:rsid w:val="00583924"/>
    <w:rsid w:val="00586156"/>
    <w:rsid w:val="005873CF"/>
    <w:rsid w:val="00590D7E"/>
    <w:rsid w:val="00593C49"/>
    <w:rsid w:val="005966A8"/>
    <w:rsid w:val="005A1E93"/>
    <w:rsid w:val="005A4485"/>
    <w:rsid w:val="005B0CAB"/>
    <w:rsid w:val="005B0D52"/>
    <w:rsid w:val="005B1C57"/>
    <w:rsid w:val="005B5151"/>
    <w:rsid w:val="005C26E3"/>
    <w:rsid w:val="005C50F5"/>
    <w:rsid w:val="005C5DDE"/>
    <w:rsid w:val="005C6FC6"/>
    <w:rsid w:val="005C76BA"/>
    <w:rsid w:val="005D3837"/>
    <w:rsid w:val="005D3909"/>
    <w:rsid w:val="005D5262"/>
    <w:rsid w:val="005D5AE7"/>
    <w:rsid w:val="005D5C90"/>
    <w:rsid w:val="005E1F95"/>
    <w:rsid w:val="005E3617"/>
    <w:rsid w:val="005E3818"/>
    <w:rsid w:val="005E5932"/>
    <w:rsid w:val="005F4896"/>
    <w:rsid w:val="006014F4"/>
    <w:rsid w:val="00603DAE"/>
    <w:rsid w:val="00604B4B"/>
    <w:rsid w:val="006060E9"/>
    <w:rsid w:val="00611258"/>
    <w:rsid w:val="006146A5"/>
    <w:rsid w:val="00614791"/>
    <w:rsid w:val="00614895"/>
    <w:rsid w:val="006148FE"/>
    <w:rsid w:val="0061646D"/>
    <w:rsid w:val="00620F50"/>
    <w:rsid w:val="00625868"/>
    <w:rsid w:val="00630397"/>
    <w:rsid w:val="006305C1"/>
    <w:rsid w:val="00630C90"/>
    <w:rsid w:val="006323C4"/>
    <w:rsid w:val="00633587"/>
    <w:rsid w:val="006410DE"/>
    <w:rsid w:val="00641358"/>
    <w:rsid w:val="006457EA"/>
    <w:rsid w:val="00652BD6"/>
    <w:rsid w:val="00654DEE"/>
    <w:rsid w:val="00655685"/>
    <w:rsid w:val="00655944"/>
    <w:rsid w:val="00657D9F"/>
    <w:rsid w:val="006662B8"/>
    <w:rsid w:val="00666475"/>
    <w:rsid w:val="00667803"/>
    <w:rsid w:val="00673E05"/>
    <w:rsid w:val="006775B0"/>
    <w:rsid w:val="00682CCD"/>
    <w:rsid w:val="006867BA"/>
    <w:rsid w:val="006908EF"/>
    <w:rsid w:val="006923C0"/>
    <w:rsid w:val="00693043"/>
    <w:rsid w:val="00695C51"/>
    <w:rsid w:val="006A0ADD"/>
    <w:rsid w:val="006A2FA7"/>
    <w:rsid w:val="006A6C90"/>
    <w:rsid w:val="006B153E"/>
    <w:rsid w:val="006B1864"/>
    <w:rsid w:val="006B1D53"/>
    <w:rsid w:val="006B209A"/>
    <w:rsid w:val="006B263F"/>
    <w:rsid w:val="006C7D3E"/>
    <w:rsid w:val="006D20E3"/>
    <w:rsid w:val="006D559E"/>
    <w:rsid w:val="006D640E"/>
    <w:rsid w:val="006D661E"/>
    <w:rsid w:val="006E124A"/>
    <w:rsid w:val="006E71BB"/>
    <w:rsid w:val="006E7E09"/>
    <w:rsid w:val="006F2A2D"/>
    <w:rsid w:val="006F3A21"/>
    <w:rsid w:val="006F3F11"/>
    <w:rsid w:val="006F5316"/>
    <w:rsid w:val="006F5D56"/>
    <w:rsid w:val="006F75F3"/>
    <w:rsid w:val="0070090E"/>
    <w:rsid w:val="007014C1"/>
    <w:rsid w:val="007043CC"/>
    <w:rsid w:val="007145B7"/>
    <w:rsid w:val="007171C5"/>
    <w:rsid w:val="00717D0D"/>
    <w:rsid w:val="007201CE"/>
    <w:rsid w:val="00720569"/>
    <w:rsid w:val="00720DC6"/>
    <w:rsid w:val="007229B6"/>
    <w:rsid w:val="00731E01"/>
    <w:rsid w:val="0073222D"/>
    <w:rsid w:val="00741968"/>
    <w:rsid w:val="00747E24"/>
    <w:rsid w:val="00752100"/>
    <w:rsid w:val="00757BED"/>
    <w:rsid w:val="00762722"/>
    <w:rsid w:val="007641AF"/>
    <w:rsid w:val="0076468D"/>
    <w:rsid w:val="00765420"/>
    <w:rsid w:val="0076604D"/>
    <w:rsid w:val="00771EA0"/>
    <w:rsid w:val="007753F8"/>
    <w:rsid w:val="00775543"/>
    <w:rsid w:val="00777BF9"/>
    <w:rsid w:val="00783A5D"/>
    <w:rsid w:val="00794838"/>
    <w:rsid w:val="0079597E"/>
    <w:rsid w:val="00796534"/>
    <w:rsid w:val="0079684C"/>
    <w:rsid w:val="007A1B56"/>
    <w:rsid w:val="007A2A2A"/>
    <w:rsid w:val="007A4078"/>
    <w:rsid w:val="007A479E"/>
    <w:rsid w:val="007A5402"/>
    <w:rsid w:val="007A5EC9"/>
    <w:rsid w:val="007B152E"/>
    <w:rsid w:val="007B3FCE"/>
    <w:rsid w:val="007B7E8F"/>
    <w:rsid w:val="007C4D58"/>
    <w:rsid w:val="007D0A9F"/>
    <w:rsid w:val="007D5D94"/>
    <w:rsid w:val="007D6433"/>
    <w:rsid w:val="007D68C8"/>
    <w:rsid w:val="007E2820"/>
    <w:rsid w:val="007E69E5"/>
    <w:rsid w:val="007E7561"/>
    <w:rsid w:val="007F2513"/>
    <w:rsid w:val="007F4C87"/>
    <w:rsid w:val="007F5B42"/>
    <w:rsid w:val="00800634"/>
    <w:rsid w:val="00801364"/>
    <w:rsid w:val="00803670"/>
    <w:rsid w:val="00805B72"/>
    <w:rsid w:val="00807657"/>
    <w:rsid w:val="0081003B"/>
    <w:rsid w:val="008135F0"/>
    <w:rsid w:val="00814C61"/>
    <w:rsid w:val="0082191C"/>
    <w:rsid w:val="00821E11"/>
    <w:rsid w:val="00835B58"/>
    <w:rsid w:val="00836C60"/>
    <w:rsid w:val="008408FD"/>
    <w:rsid w:val="00842067"/>
    <w:rsid w:val="00842FAA"/>
    <w:rsid w:val="00842FE3"/>
    <w:rsid w:val="008437B7"/>
    <w:rsid w:val="008442DC"/>
    <w:rsid w:val="00851883"/>
    <w:rsid w:val="00860747"/>
    <w:rsid w:val="00861787"/>
    <w:rsid w:val="0086407F"/>
    <w:rsid w:val="008642B3"/>
    <w:rsid w:val="00866F8C"/>
    <w:rsid w:val="00872DD8"/>
    <w:rsid w:val="00874C74"/>
    <w:rsid w:val="0087704D"/>
    <w:rsid w:val="008822FC"/>
    <w:rsid w:val="00882EDB"/>
    <w:rsid w:val="008837D1"/>
    <w:rsid w:val="0088494D"/>
    <w:rsid w:val="00884F86"/>
    <w:rsid w:val="00885118"/>
    <w:rsid w:val="0088570C"/>
    <w:rsid w:val="0088631F"/>
    <w:rsid w:val="00891B28"/>
    <w:rsid w:val="00893C21"/>
    <w:rsid w:val="008943DA"/>
    <w:rsid w:val="00897E61"/>
    <w:rsid w:val="008A0227"/>
    <w:rsid w:val="008A0875"/>
    <w:rsid w:val="008A2987"/>
    <w:rsid w:val="008B0F45"/>
    <w:rsid w:val="008B2CD1"/>
    <w:rsid w:val="008B4124"/>
    <w:rsid w:val="008B6B17"/>
    <w:rsid w:val="008B798B"/>
    <w:rsid w:val="008C3E33"/>
    <w:rsid w:val="008C3FA3"/>
    <w:rsid w:val="008D2448"/>
    <w:rsid w:val="008D341C"/>
    <w:rsid w:val="008D5373"/>
    <w:rsid w:val="008E15CE"/>
    <w:rsid w:val="008E1604"/>
    <w:rsid w:val="008E5BD8"/>
    <w:rsid w:val="008F47CA"/>
    <w:rsid w:val="00900463"/>
    <w:rsid w:val="00900BDB"/>
    <w:rsid w:val="0091151E"/>
    <w:rsid w:val="00912E6E"/>
    <w:rsid w:val="00914B7F"/>
    <w:rsid w:val="00916909"/>
    <w:rsid w:val="00916A23"/>
    <w:rsid w:val="009172CD"/>
    <w:rsid w:val="009200AE"/>
    <w:rsid w:val="00921D05"/>
    <w:rsid w:val="009248E6"/>
    <w:rsid w:val="00925991"/>
    <w:rsid w:val="00927D5D"/>
    <w:rsid w:val="00932195"/>
    <w:rsid w:val="00934E07"/>
    <w:rsid w:val="00935777"/>
    <w:rsid w:val="00951F4B"/>
    <w:rsid w:val="0095306A"/>
    <w:rsid w:val="00955385"/>
    <w:rsid w:val="0095655B"/>
    <w:rsid w:val="009634F7"/>
    <w:rsid w:val="00965330"/>
    <w:rsid w:val="00972A7C"/>
    <w:rsid w:val="00982311"/>
    <w:rsid w:val="00984A8E"/>
    <w:rsid w:val="009867F0"/>
    <w:rsid w:val="00986D31"/>
    <w:rsid w:val="009903CC"/>
    <w:rsid w:val="00993617"/>
    <w:rsid w:val="009A0382"/>
    <w:rsid w:val="009B2316"/>
    <w:rsid w:val="009B4D67"/>
    <w:rsid w:val="009B582B"/>
    <w:rsid w:val="009B62CC"/>
    <w:rsid w:val="009B699C"/>
    <w:rsid w:val="009B6B25"/>
    <w:rsid w:val="009C0459"/>
    <w:rsid w:val="009C7D70"/>
    <w:rsid w:val="009D15BB"/>
    <w:rsid w:val="009D5E1F"/>
    <w:rsid w:val="009D629B"/>
    <w:rsid w:val="009D7BF0"/>
    <w:rsid w:val="009E6D2C"/>
    <w:rsid w:val="009F26AB"/>
    <w:rsid w:val="009F48FC"/>
    <w:rsid w:val="009F4B04"/>
    <w:rsid w:val="009F67F0"/>
    <w:rsid w:val="00A02E65"/>
    <w:rsid w:val="00A04BE0"/>
    <w:rsid w:val="00A0636C"/>
    <w:rsid w:val="00A06B07"/>
    <w:rsid w:val="00A06B7F"/>
    <w:rsid w:val="00A079B1"/>
    <w:rsid w:val="00A079C4"/>
    <w:rsid w:val="00A14EF8"/>
    <w:rsid w:val="00A14F2A"/>
    <w:rsid w:val="00A1667B"/>
    <w:rsid w:val="00A17652"/>
    <w:rsid w:val="00A17F30"/>
    <w:rsid w:val="00A21F7E"/>
    <w:rsid w:val="00A2255B"/>
    <w:rsid w:val="00A22ED9"/>
    <w:rsid w:val="00A25DAA"/>
    <w:rsid w:val="00A27C92"/>
    <w:rsid w:val="00A3182E"/>
    <w:rsid w:val="00A32354"/>
    <w:rsid w:val="00A3319F"/>
    <w:rsid w:val="00A33E97"/>
    <w:rsid w:val="00A370F7"/>
    <w:rsid w:val="00A4604A"/>
    <w:rsid w:val="00A46DED"/>
    <w:rsid w:val="00A50E93"/>
    <w:rsid w:val="00A517B0"/>
    <w:rsid w:val="00A51B98"/>
    <w:rsid w:val="00A55130"/>
    <w:rsid w:val="00A569B5"/>
    <w:rsid w:val="00A573DA"/>
    <w:rsid w:val="00A60216"/>
    <w:rsid w:val="00A61058"/>
    <w:rsid w:val="00A65840"/>
    <w:rsid w:val="00A70F8C"/>
    <w:rsid w:val="00A81820"/>
    <w:rsid w:val="00A86037"/>
    <w:rsid w:val="00A959A2"/>
    <w:rsid w:val="00A96221"/>
    <w:rsid w:val="00A96657"/>
    <w:rsid w:val="00AA0501"/>
    <w:rsid w:val="00AA17DC"/>
    <w:rsid w:val="00AA383A"/>
    <w:rsid w:val="00AB01B8"/>
    <w:rsid w:val="00AB0300"/>
    <w:rsid w:val="00AB0B69"/>
    <w:rsid w:val="00AB28B6"/>
    <w:rsid w:val="00AB4759"/>
    <w:rsid w:val="00AB5A85"/>
    <w:rsid w:val="00AC2A47"/>
    <w:rsid w:val="00AC325D"/>
    <w:rsid w:val="00AC3E84"/>
    <w:rsid w:val="00AC439C"/>
    <w:rsid w:val="00AC4670"/>
    <w:rsid w:val="00AC4BD5"/>
    <w:rsid w:val="00AC64A1"/>
    <w:rsid w:val="00AD11CC"/>
    <w:rsid w:val="00AD12C6"/>
    <w:rsid w:val="00AD4A72"/>
    <w:rsid w:val="00AE0B25"/>
    <w:rsid w:val="00AE2B83"/>
    <w:rsid w:val="00AE736A"/>
    <w:rsid w:val="00AF1269"/>
    <w:rsid w:val="00AF2F17"/>
    <w:rsid w:val="00AF2F85"/>
    <w:rsid w:val="00AF70DC"/>
    <w:rsid w:val="00AF7AAD"/>
    <w:rsid w:val="00B005FD"/>
    <w:rsid w:val="00B03590"/>
    <w:rsid w:val="00B05CC3"/>
    <w:rsid w:val="00B07E00"/>
    <w:rsid w:val="00B07E96"/>
    <w:rsid w:val="00B11106"/>
    <w:rsid w:val="00B135FA"/>
    <w:rsid w:val="00B24D09"/>
    <w:rsid w:val="00B26460"/>
    <w:rsid w:val="00B30255"/>
    <w:rsid w:val="00B37669"/>
    <w:rsid w:val="00B407A1"/>
    <w:rsid w:val="00B511BB"/>
    <w:rsid w:val="00B522B0"/>
    <w:rsid w:val="00B5316D"/>
    <w:rsid w:val="00B5698D"/>
    <w:rsid w:val="00B56EA7"/>
    <w:rsid w:val="00B57F0F"/>
    <w:rsid w:val="00B61231"/>
    <w:rsid w:val="00B61504"/>
    <w:rsid w:val="00B627EA"/>
    <w:rsid w:val="00B62ACD"/>
    <w:rsid w:val="00B6348D"/>
    <w:rsid w:val="00B63759"/>
    <w:rsid w:val="00B7114A"/>
    <w:rsid w:val="00B711F8"/>
    <w:rsid w:val="00B71217"/>
    <w:rsid w:val="00B71719"/>
    <w:rsid w:val="00B73732"/>
    <w:rsid w:val="00B74912"/>
    <w:rsid w:val="00B767C2"/>
    <w:rsid w:val="00B814A7"/>
    <w:rsid w:val="00B81765"/>
    <w:rsid w:val="00B829B6"/>
    <w:rsid w:val="00B86C29"/>
    <w:rsid w:val="00B908B7"/>
    <w:rsid w:val="00B92AB2"/>
    <w:rsid w:val="00B936DB"/>
    <w:rsid w:val="00B93BBB"/>
    <w:rsid w:val="00B952CF"/>
    <w:rsid w:val="00B95844"/>
    <w:rsid w:val="00B96B4F"/>
    <w:rsid w:val="00B97E41"/>
    <w:rsid w:val="00BA4A86"/>
    <w:rsid w:val="00BA51CF"/>
    <w:rsid w:val="00BB0419"/>
    <w:rsid w:val="00BB0C26"/>
    <w:rsid w:val="00BB3A96"/>
    <w:rsid w:val="00BB40FC"/>
    <w:rsid w:val="00BB6DBA"/>
    <w:rsid w:val="00BB767E"/>
    <w:rsid w:val="00BD456D"/>
    <w:rsid w:val="00BD756D"/>
    <w:rsid w:val="00BE4815"/>
    <w:rsid w:val="00BE5D0F"/>
    <w:rsid w:val="00BE6E6E"/>
    <w:rsid w:val="00BE7F5F"/>
    <w:rsid w:val="00BF471E"/>
    <w:rsid w:val="00C0141F"/>
    <w:rsid w:val="00C0232D"/>
    <w:rsid w:val="00C03416"/>
    <w:rsid w:val="00C066FB"/>
    <w:rsid w:val="00C06917"/>
    <w:rsid w:val="00C07090"/>
    <w:rsid w:val="00C11298"/>
    <w:rsid w:val="00C127B1"/>
    <w:rsid w:val="00C131E9"/>
    <w:rsid w:val="00C15C84"/>
    <w:rsid w:val="00C20C6B"/>
    <w:rsid w:val="00C22E31"/>
    <w:rsid w:val="00C24671"/>
    <w:rsid w:val="00C26013"/>
    <w:rsid w:val="00C26D9C"/>
    <w:rsid w:val="00C31744"/>
    <w:rsid w:val="00C32D5C"/>
    <w:rsid w:val="00C33866"/>
    <w:rsid w:val="00C428F9"/>
    <w:rsid w:val="00C42B34"/>
    <w:rsid w:val="00C43908"/>
    <w:rsid w:val="00C45B85"/>
    <w:rsid w:val="00C512C1"/>
    <w:rsid w:val="00C53A8F"/>
    <w:rsid w:val="00C55442"/>
    <w:rsid w:val="00C5594C"/>
    <w:rsid w:val="00C56C57"/>
    <w:rsid w:val="00C56F9C"/>
    <w:rsid w:val="00C652A3"/>
    <w:rsid w:val="00C65B65"/>
    <w:rsid w:val="00C74EAE"/>
    <w:rsid w:val="00C8030D"/>
    <w:rsid w:val="00C82745"/>
    <w:rsid w:val="00C84371"/>
    <w:rsid w:val="00C855F6"/>
    <w:rsid w:val="00C90C14"/>
    <w:rsid w:val="00C92AAB"/>
    <w:rsid w:val="00C92E59"/>
    <w:rsid w:val="00C92E6B"/>
    <w:rsid w:val="00C94655"/>
    <w:rsid w:val="00C94DA3"/>
    <w:rsid w:val="00C97751"/>
    <w:rsid w:val="00CA04A1"/>
    <w:rsid w:val="00CA4556"/>
    <w:rsid w:val="00CA4C4D"/>
    <w:rsid w:val="00CA75DF"/>
    <w:rsid w:val="00CB0E46"/>
    <w:rsid w:val="00CB19C6"/>
    <w:rsid w:val="00CB4640"/>
    <w:rsid w:val="00CB552D"/>
    <w:rsid w:val="00CB5BDB"/>
    <w:rsid w:val="00CB7E10"/>
    <w:rsid w:val="00CC01A3"/>
    <w:rsid w:val="00CC327B"/>
    <w:rsid w:val="00CC5CE4"/>
    <w:rsid w:val="00CC6336"/>
    <w:rsid w:val="00CD0360"/>
    <w:rsid w:val="00CD3F51"/>
    <w:rsid w:val="00CE24EC"/>
    <w:rsid w:val="00CE610E"/>
    <w:rsid w:val="00CF3E1F"/>
    <w:rsid w:val="00D01552"/>
    <w:rsid w:val="00D0188F"/>
    <w:rsid w:val="00D02766"/>
    <w:rsid w:val="00D03796"/>
    <w:rsid w:val="00D04CF5"/>
    <w:rsid w:val="00D1511E"/>
    <w:rsid w:val="00D173E3"/>
    <w:rsid w:val="00D17EAA"/>
    <w:rsid w:val="00D21424"/>
    <w:rsid w:val="00D214AB"/>
    <w:rsid w:val="00D23AB4"/>
    <w:rsid w:val="00D23F35"/>
    <w:rsid w:val="00D23FC5"/>
    <w:rsid w:val="00D243BE"/>
    <w:rsid w:val="00D26838"/>
    <w:rsid w:val="00D26DE0"/>
    <w:rsid w:val="00D60E88"/>
    <w:rsid w:val="00D618F2"/>
    <w:rsid w:val="00D62C70"/>
    <w:rsid w:val="00D655F0"/>
    <w:rsid w:val="00D659AE"/>
    <w:rsid w:val="00D7580F"/>
    <w:rsid w:val="00D75824"/>
    <w:rsid w:val="00D807CD"/>
    <w:rsid w:val="00D87FBD"/>
    <w:rsid w:val="00D909CE"/>
    <w:rsid w:val="00D92F27"/>
    <w:rsid w:val="00D93C42"/>
    <w:rsid w:val="00DA1158"/>
    <w:rsid w:val="00DA56CE"/>
    <w:rsid w:val="00DA5C10"/>
    <w:rsid w:val="00DA6872"/>
    <w:rsid w:val="00DB59FA"/>
    <w:rsid w:val="00DB74E5"/>
    <w:rsid w:val="00DC1C4B"/>
    <w:rsid w:val="00DC7E55"/>
    <w:rsid w:val="00DD0D4B"/>
    <w:rsid w:val="00DD1C23"/>
    <w:rsid w:val="00DD2CCD"/>
    <w:rsid w:val="00DE1DAD"/>
    <w:rsid w:val="00DE2FCA"/>
    <w:rsid w:val="00DE35C8"/>
    <w:rsid w:val="00DE3A00"/>
    <w:rsid w:val="00DE4E18"/>
    <w:rsid w:val="00DF509E"/>
    <w:rsid w:val="00DF53A9"/>
    <w:rsid w:val="00E05ED8"/>
    <w:rsid w:val="00E13CEC"/>
    <w:rsid w:val="00E13CFD"/>
    <w:rsid w:val="00E142A2"/>
    <w:rsid w:val="00E327B3"/>
    <w:rsid w:val="00E425A6"/>
    <w:rsid w:val="00E42C2D"/>
    <w:rsid w:val="00E539CF"/>
    <w:rsid w:val="00E55B3E"/>
    <w:rsid w:val="00E62D42"/>
    <w:rsid w:val="00E6389A"/>
    <w:rsid w:val="00E653E2"/>
    <w:rsid w:val="00E65998"/>
    <w:rsid w:val="00E73C21"/>
    <w:rsid w:val="00E74C5A"/>
    <w:rsid w:val="00E757BC"/>
    <w:rsid w:val="00E76116"/>
    <w:rsid w:val="00E768CA"/>
    <w:rsid w:val="00E77AE9"/>
    <w:rsid w:val="00E80FD8"/>
    <w:rsid w:val="00E834DE"/>
    <w:rsid w:val="00E84EBE"/>
    <w:rsid w:val="00E90B89"/>
    <w:rsid w:val="00E935F3"/>
    <w:rsid w:val="00EA0941"/>
    <w:rsid w:val="00EA5D8D"/>
    <w:rsid w:val="00EA7E1D"/>
    <w:rsid w:val="00EB0C60"/>
    <w:rsid w:val="00EB1FA6"/>
    <w:rsid w:val="00EB230A"/>
    <w:rsid w:val="00EB50A4"/>
    <w:rsid w:val="00EB58A1"/>
    <w:rsid w:val="00EC4AC7"/>
    <w:rsid w:val="00EC6A50"/>
    <w:rsid w:val="00ED07FD"/>
    <w:rsid w:val="00ED266C"/>
    <w:rsid w:val="00ED2819"/>
    <w:rsid w:val="00ED2A09"/>
    <w:rsid w:val="00ED3E86"/>
    <w:rsid w:val="00ED6179"/>
    <w:rsid w:val="00ED64FC"/>
    <w:rsid w:val="00ED7699"/>
    <w:rsid w:val="00EE1440"/>
    <w:rsid w:val="00EE1518"/>
    <w:rsid w:val="00EE241D"/>
    <w:rsid w:val="00EE3CD3"/>
    <w:rsid w:val="00EE4C4A"/>
    <w:rsid w:val="00EE5CAC"/>
    <w:rsid w:val="00EE5EB7"/>
    <w:rsid w:val="00EE6AB0"/>
    <w:rsid w:val="00EF0F43"/>
    <w:rsid w:val="00EF18E1"/>
    <w:rsid w:val="00F0052E"/>
    <w:rsid w:val="00F10C50"/>
    <w:rsid w:val="00F10D45"/>
    <w:rsid w:val="00F113ED"/>
    <w:rsid w:val="00F13C47"/>
    <w:rsid w:val="00F156DC"/>
    <w:rsid w:val="00F171FD"/>
    <w:rsid w:val="00F20EFB"/>
    <w:rsid w:val="00F2325E"/>
    <w:rsid w:val="00F240D9"/>
    <w:rsid w:val="00F25890"/>
    <w:rsid w:val="00F26BAE"/>
    <w:rsid w:val="00F30D54"/>
    <w:rsid w:val="00F31673"/>
    <w:rsid w:val="00F346A5"/>
    <w:rsid w:val="00F41B87"/>
    <w:rsid w:val="00F43ECD"/>
    <w:rsid w:val="00F46C31"/>
    <w:rsid w:val="00F54C53"/>
    <w:rsid w:val="00F61AD9"/>
    <w:rsid w:val="00F63605"/>
    <w:rsid w:val="00F644E1"/>
    <w:rsid w:val="00F65187"/>
    <w:rsid w:val="00F70C58"/>
    <w:rsid w:val="00F7323E"/>
    <w:rsid w:val="00F732BE"/>
    <w:rsid w:val="00F75EA9"/>
    <w:rsid w:val="00F7667E"/>
    <w:rsid w:val="00F76F4A"/>
    <w:rsid w:val="00F83A7D"/>
    <w:rsid w:val="00F854BC"/>
    <w:rsid w:val="00F90654"/>
    <w:rsid w:val="00F93877"/>
    <w:rsid w:val="00F969E7"/>
    <w:rsid w:val="00FA5E83"/>
    <w:rsid w:val="00FB1898"/>
    <w:rsid w:val="00FB4271"/>
    <w:rsid w:val="00FB6449"/>
    <w:rsid w:val="00FB754B"/>
    <w:rsid w:val="00FC1F08"/>
    <w:rsid w:val="00FD1BD9"/>
    <w:rsid w:val="00FD28AF"/>
    <w:rsid w:val="00FD65E7"/>
    <w:rsid w:val="00FD6C7C"/>
    <w:rsid w:val="00FE401D"/>
    <w:rsid w:val="00FE7989"/>
    <w:rsid w:val="00FF09A9"/>
    <w:rsid w:val="00FF1BFF"/>
    <w:rsid w:val="00FF360E"/>
    <w:rsid w:val="00FF38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D49F41"/>
  <w15:docId w15:val="{1BE0C5A3-CBAF-45B0-AA80-66ED6E038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86F4C"/>
  </w:style>
  <w:style w:type="paragraph" w:styleId="Nagwek1">
    <w:name w:val="heading 1"/>
    <w:basedOn w:val="Normalny"/>
    <w:next w:val="Normalny"/>
    <w:link w:val="Nagwek1Znak"/>
    <w:uiPriority w:val="9"/>
    <w:qFormat/>
    <w:rsid w:val="0091151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Nagwek2">
    <w:name w:val="heading 2"/>
    <w:basedOn w:val="Normalny"/>
    <w:link w:val="Nagwek2Znak"/>
    <w:uiPriority w:val="9"/>
    <w:qFormat/>
    <w:rsid w:val="005B0CAB"/>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00789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07898"/>
    <w:rPr>
      <w:sz w:val="20"/>
      <w:szCs w:val="20"/>
    </w:rPr>
  </w:style>
  <w:style w:type="character" w:styleId="Odwoanieprzypisudolnego">
    <w:name w:val="footnote reference"/>
    <w:basedOn w:val="Domylnaczcionkaakapitu"/>
    <w:uiPriority w:val="99"/>
    <w:semiHidden/>
    <w:unhideWhenUsed/>
    <w:rsid w:val="00007898"/>
    <w:rPr>
      <w:vertAlign w:val="superscript"/>
    </w:rPr>
  </w:style>
  <w:style w:type="character" w:customStyle="1" w:styleId="Nagwek2Znak">
    <w:name w:val="Nagłówek 2 Znak"/>
    <w:basedOn w:val="Domylnaczcionkaakapitu"/>
    <w:link w:val="Nagwek2"/>
    <w:uiPriority w:val="9"/>
    <w:rsid w:val="005B0CAB"/>
    <w:rPr>
      <w:rFonts w:ascii="Times New Roman" w:eastAsia="Times New Roman" w:hAnsi="Times New Roman" w:cs="Times New Roman"/>
      <w:b/>
      <w:bCs/>
      <w:sz w:val="36"/>
      <w:szCs w:val="36"/>
      <w:lang w:eastAsia="pl-PL"/>
    </w:rPr>
  </w:style>
  <w:style w:type="paragraph" w:styleId="NormalnyWeb">
    <w:name w:val="Normal (Web)"/>
    <w:basedOn w:val="Normalny"/>
    <w:uiPriority w:val="99"/>
    <w:semiHidden/>
    <w:unhideWhenUsed/>
    <w:rsid w:val="005B0CAB"/>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5B0CAB"/>
    <w:rPr>
      <w:b/>
      <w:bCs/>
    </w:rPr>
  </w:style>
  <w:style w:type="paragraph" w:styleId="Akapitzlist">
    <w:name w:val="List Paragraph"/>
    <w:aliases w:val="L1,Numerowanie,Akapit z listą5,Podsis rysunku,lp1,Preambuła,CP-UC,CP-Punkty,Bullet List,List - bullets,Equipment,Bullet 1,List Paragraph Char Char,b1,Figure_name,Numbered Indented Text,List Paragraph11,Ref,Use Case List Paragraph Char"/>
    <w:basedOn w:val="Normalny"/>
    <w:link w:val="AkapitzlistZnak"/>
    <w:qFormat/>
    <w:rsid w:val="00836C60"/>
    <w:pPr>
      <w:ind w:left="720"/>
      <w:contextualSpacing/>
    </w:pPr>
  </w:style>
  <w:style w:type="character" w:styleId="Hipercze">
    <w:name w:val="Hyperlink"/>
    <w:basedOn w:val="Domylnaczcionkaakapitu"/>
    <w:uiPriority w:val="99"/>
    <w:unhideWhenUsed/>
    <w:rsid w:val="00016735"/>
    <w:rPr>
      <w:color w:val="0563C1" w:themeColor="hyperlink"/>
      <w:u w:val="single"/>
    </w:rPr>
  </w:style>
  <w:style w:type="table" w:styleId="Tabela-Siatka">
    <w:name w:val="Table Grid"/>
    <w:basedOn w:val="Standardowy"/>
    <w:uiPriority w:val="39"/>
    <w:rsid w:val="00861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semiHidden/>
    <w:unhideWhenUsed/>
    <w:rsid w:val="00F70C58"/>
    <w:pPr>
      <w:spacing w:after="0" w:line="240" w:lineRule="auto"/>
    </w:pPr>
    <w:rPr>
      <w:rFonts w:ascii="Calibri" w:hAnsi="Calibri" w:cs="Consolas"/>
      <w:szCs w:val="21"/>
    </w:rPr>
  </w:style>
  <w:style w:type="character" w:customStyle="1" w:styleId="ZwykytekstZnak">
    <w:name w:val="Zwykły tekst Znak"/>
    <w:basedOn w:val="Domylnaczcionkaakapitu"/>
    <w:link w:val="Zwykytekst"/>
    <w:uiPriority w:val="99"/>
    <w:semiHidden/>
    <w:rsid w:val="00F70C58"/>
    <w:rPr>
      <w:rFonts w:ascii="Calibri" w:hAnsi="Calibri" w:cs="Consolas"/>
      <w:szCs w:val="21"/>
    </w:rPr>
  </w:style>
  <w:style w:type="paragraph" w:styleId="Tekstdymka">
    <w:name w:val="Balloon Text"/>
    <w:basedOn w:val="Normalny"/>
    <w:link w:val="TekstdymkaZnak"/>
    <w:uiPriority w:val="99"/>
    <w:semiHidden/>
    <w:unhideWhenUsed/>
    <w:rsid w:val="007201C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201CE"/>
    <w:rPr>
      <w:rFonts w:ascii="Segoe UI" w:hAnsi="Segoe UI" w:cs="Segoe UI"/>
      <w:sz w:val="18"/>
      <w:szCs w:val="18"/>
    </w:rPr>
  </w:style>
  <w:style w:type="paragraph" w:styleId="Nagwek">
    <w:name w:val="header"/>
    <w:basedOn w:val="Normalny"/>
    <w:link w:val="NagwekZnak"/>
    <w:uiPriority w:val="99"/>
    <w:unhideWhenUsed/>
    <w:rsid w:val="007201C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201CE"/>
  </w:style>
  <w:style w:type="paragraph" w:styleId="Stopka">
    <w:name w:val="footer"/>
    <w:basedOn w:val="Normalny"/>
    <w:link w:val="StopkaZnak"/>
    <w:uiPriority w:val="99"/>
    <w:unhideWhenUsed/>
    <w:rsid w:val="007201C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201CE"/>
  </w:style>
  <w:style w:type="character" w:customStyle="1" w:styleId="AkapitzlistZnak">
    <w:name w:val="Akapit z listą Znak"/>
    <w:aliases w:val="L1 Znak,Numerowanie Znak,Akapit z listą5 Znak,Podsis rysunku Znak,lp1 Znak,Preambuła Znak,CP-UC Znak,CP-Punkty Znak,Bullet List Znak,List - bullets Znak,Equipment Znak,Bullet 1 Znak,List Paragraph Char Char Znak,b1 Znak,Ref Znak"/>
    <w:link w:val="Akapitzlist"/>
    <w:uiPriority w:val="34"/>
    <w:qFormat/>
    <w:rsid w:val="00143C03"/>
  </w:style>
  <w:style w:type="paragraph" w:styleId="Bezodstpw">
    <w:name w:val="No Spacing"/>
    <w:uiPriority w:val="1"/>
    <w:qFormat/>
    <w:rsid w:val="00F61AD9"/>
    <w:pPr>
      <w:spacing w:after="0" w:line="240" w:lineRule="auto"/>
    </w:pPr>
    <w:rPr>
      <w:rFonts w:ascii="Calibri" w:eastAsia="Times New Roman" w:hAnsi="Calibri" w:cs="Times New Roman"/>
      <w:lang w:eastAsia="pl-PL"/>
    </w:rPr>
  </w:style>
  <w:style w:type="character" w:customStyle="1" w:styleId="apple-converted-space">
    <w:name w:val="apple-converted-space"/>
    <w:basedOn w:val="Domylnaczcionkaakapitu"/>
    <w:rsid w:val="00AC4670"/>
  </w:style>
  <w:style w:type="character" w:styleId="UyteHipercze">
    <w:name w:val="FollowedHyperlink"/>
    <w:basedOn w:val="Domylnaczcionkaakapitu"/>
    <w:uiPriority w:val="99"/>
    <w:semiHidden/>
    <w:unhideWhenUsed/>
    <w:rsid w:val="00BA4A86"/>
    <w:rPr>
      <w:color w:val="954F72" w:themeColor="followedHyperlink"/>
      <w:u w:val="single"/>
    </w:rPr>
  </w:style>
  <w:style w:type="paragraph" w:customStyle="1" w:styleId="Standard">
    <w:name w:val="Standard"/>
    <w:rsid w:val="00C43908"/>
    <w:pPr>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Nagwek1Znak">
    <w:name w:val="Nagłówek 1 Znak"/>
    <w:basedOn w:val="Domylnaczcionkaakapitu"/>
    <w:link w:val="Nagwek1"/>
    <w:uiPriority w:val="9"/>
    <w:rsid w:val="0091151E"/>
    <w:rPr>
      <w:rFonts w:asciiTheme="majorHAnsi" w:eastAsiaTheme="majorEastAsia" w:hAnsiTheme="majorHAnsi" w:cstheme="majorBidi"/>
      <w:b/>
      <w:bCs/>
      <w:color w:val="2E74B5" w:themeColor="accent1" w:themeShade="BF"/>
      <w:sz w:val="28"/>
      <w:szCs w:val="28"/>
    </w:rPr>
  </w:style>
  <w:style w:type="paragraph" w:customStyle="1" w:styleId="Default">
    <w:name w:val="Default"/>
    <w:rsid w:val="008E5BD8"/>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styleId="Legenda">
    <w:name w:val="caption"/>
    <w:basedOn w:val="Normalny"/>
    <w:next w:val="Normalny"/>
    <w:qFormat/>
    <w:rsid w:val="00CE24EC"/>
    <w:pPr>
      <w:spacing w:after="0" w:line="240" w:lineRule="auto"/>
    </w:pPr>
    <w:rPr>
      <w:rFonts w:ascii="Courier New" w:eastAsia="Times New Roman" w:hAnsi="Courier New" w:cs="Times New Roman"/>
      <w:b/>
      <w:sz w:val="24"/>
      <w:szCs w:val="20"/>
      <w:lang w:eastAsia="pl-PL"/>
    </w:rPr>
  </w:style>
  <w:style w:type="character" w:customStyle="1" w:styleId="il">
    <w:name w:val="il"/>
    <w:basedOn w:val="Domylnaczcionkaakapitu"/>
    <w:rsid w:val="00655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194762">
      <w:bodyDiv w:val="1"/>
      <w:marLeft w:val="0"/>
      <w:marRight w:val="0"/>
      <w:marTop w:val="0"/>
      <w:marBottom w:val="0"/>
      <w:divBdr>
        <w:top w:val="none" w:sz="0" w:space="0" w:color="auto"/>
        <w:left w:val="none" w:sz="0" w:space="0" w:color="auto"/>
        <w:bottom w:val="none" w:sz="0" w:space="0" w:color="auto"/>
        <w:right w:val="none" w:sz="0" w:space="0" w:color="auto"/>
      </w:divBdr>
    </w:div>
    <w:div w:id="214508963">
      <w:bodyDiv w:val="1"/>
      <w:marLeft w:val="0"/>
      <w:marRight w:val="0"/>
      <w:marTop w:val="0"/>
      <w:marBottom w:val="0"/>
      <w:divBdr>
        <w:top w:val="none" w:sz="0" w:space="0" w:color="auto"/>
        <w:left w:val="none" w:sz="0" w:space="0" w:color="auto"/>
        <w:bottom w:val="none" w:sz="0" w:space="0" w:color="auto"/>
        <w:right w:val="none" w:sz="0" w:space="0" w:color="auto"/>
      </w:divBdr>
    </w:div>
    <w:div w:id="238177160">
      <w:bodyDiv w:val="1"/>
      <w:marLeft w:val="0"/>
      <w:marRight w:val="0"/>
      <w:marTop w:val="0"/>
      <w:marBottom w:val="0"/>
      <w:divBdr>
        <w:top w:val="none" w:sz="0" w:space="0" w:color="auto"/>
        <w:left w:val="none" w:sz="0" w:space="0" w:color="auto"/>
        <w:bottom w:val="none" w:sz="0" w:space="0" w:color="auto"/>
        <w:right w:val="none" w:sz="0" w:space="0" w:color="auto"/>
      </w:divBdr>
    </w:div>
    <w:div w:id="252126538">
      <w:bodyDiv w:val="1"/>
      <w:marLeft w:val="0"/>
      <w:marRight w:val="0"/>
      <w:marTop w:val="0"/>
      <w:marBottom w:val="0"/>
      <w:divBdr>
        <w:top w:val="none" w:sz="0" w:space="0" w:color="auto"/>
        <w:left w:val="none" w:sz="0" w:space="0" w:color="auto"/>
        <w:bottom w:val="none" w:sz="0" w:space="0" w:color="auto"/>
        <w:right w:val="none" w:sz="0" w:space="0" w:color="auto"/>
      </w:divBdr>
    </w:div>
    <w:div w:id="293023099">
      <w:bodyDiv w:val="1"/>
      <w:marLeft w:val="0"/>
      <w:marRight w:val="0"/>
      <w:marTop w:val="0"/>
      <w:marBottom w:val="0"/>
      <w:divBdr>
        <w:top w:val="none" w:sz="0" w:space="0" w:color="auto"/>
        <w:left w:val="none" w:sz="0" w:space="0" w:color="auto"/>
        <w:bottom w:val="none" w:sz="0" w:space="0" w:color="auto"/>
        <w:right w:val="none" w:sz="0" w:space="0" w:color="auto"/>
      </w:divBdr>
    </w:div>
    <w:div w:id="323125035">
      <w:bodyDiv w:val="1"/>
      <w:marLeft w:val="0"/>
      <w:marRight w:val="0"/>
      <w:marTop w:val="0"/>
      <w:marBottom w:val="0"/>
      <w:divBdr>
        <w:top w:val="none" w:sz="0" w:space="0" w:color="auto"/>
        <w:left w:val="none" w:sz="0" w:space="0" w:color="auto"/>
        <w:bottom w:val="none" w:sz="0" w:space="0" w:color="auto"/>
        <w:right w:val="none" w:sz="0" w:space="0" w:color="auto"/>
      </w:divBdr>
    </w:div>
    <w:div w:id="379402912">
      <w:bodyDiv w:val="1"/>
      <w:marLeft w:val="0"/>
      <w:marRight w:val="0"/>
      <w:marTop w:val="0"/>
      <w:marBottom w:val="0"/>
      <w:divBdr>
        <w:top w:val="none" w:sz="0" w:space="0" w:color="auto"/>
        <w:left w:val="none" w:sz="0" w:space="0" w:color="auto"/>
        <w:bottom w:val="none" w:sz="0" w:space="0" w:color="auto"/>
        <w:right w:val="none" w:sz="0" w:space="0" w:color="auto"/>
      </w:divBdr>
    </w:div>
    <w:div w:id="423065156">
      <w:bodyDiv w:val="1"/>
      <w:marLeft w:val="0"/>
      <w:marRight w:val="0"/>
      <w:marTop w:val="0"/>
      <w:marBottom w:val="0"/>
      <w:divBdr>
        <w:top w:val="none" w:sz="0" w:space="0" w:color="auto"/>
        <w:left w:val="none" w:sz="0" w:space="0" w:color="auto"/>
        <w:bottom w:val="none" w:sz="0" w:space="0" w:color="auto"/>
        <w:right w:val="none" w:sz="0" w:space="0" w:color="auto"/>
      </w:divBdr>
    </w:div>
    <w:div w:id="503978745">
      <w:bodyDiv w:val="1"/>
      <w:marLeft w:val="0"/>
      <w:marRight w:val="0"/>
      <w:marTop w:val="0"/>
      <w:marBottom w:val="0"/>
      <w:divBdr>
        <w:top w:val="none" w:sz="0" w:space="0" w:color="auto"/>
        <w:left w:val="none" w:sz="0" w:space="0" w:color="auto"/>
        <w:bottom w:val="none" w:sz="0" w:space="0" w:color="auto"/>
        <w:right w:val="none" w:sz="0" w:space="0" w:color="auto"/>
      </w:divBdr>
    </w:div>
    <w:div w:id="683172797">
      <w:bodyDiv w:val="1"/>
      <w:marLeft w:val="0"/>
      <w:marRight w:val="0"/>
      <w:marTop w:val="0"/>
      <w:marBottom w:val="0"/>
      <w:divBdr>
        <w:top w:val="none" w:sz="0" w:space="0" w:color="auto"/>
        <w:left w:val="none" w:sz="0" w:space="0" w:color="auto"/>
        <w:bottom w:val="none" w:sz="0" w:space="0" w:color="auto"/>
        <w:right w:val="none" w:sz="0" w:space="0" w:color="auto"/>
      </w:divBdr>
    </w:div>
    <w:div w:id="795608590">
      <w:bodyDiv w:val="1"/>
      <w:marLeft w:val="0"/>
      <w:marRight w:val="0"/>
      <w:marTop w:val="0"/>
      <w:marBottom w:val="0"/>
      <w:divBdr>
        <w:top w:val="none" w:sz="0" w:space="0" w:color="auto"/>
        <w:left w:val="none" w:sz="0" w:space="0" w:color="auto"/>
        <w:bottom w:val="none" w:sz="0" w:space="0" w:color="auto"/>
        <w:right w:val="none" w:sz="0" w:space="0" w:color="auto"/>
      </w:divBdr>
    </w:div>
    <w:div w:id="837114033">
      <w:bodyDiv w:val="1"/>
      <w:marLeft w:val="0"/>
      <w:marRight w:val="0"/>
      <w:marTop w:val="0"/>
      <w:marBottom w:val="0"/>
      <w:divBdr>
        <w:top w:val="none" w:sz="0" w:space="0" w:color="auto"/>
        <w:left w:val="none" w:sz="0" w:space="0" w:color="auto"/>
        <w:bottom w:val="none" w:sz="0" w:space="0" w:color="auto"/>
        <w:right w:val="none" w:sz="0" w:space="0" w:color="auto"/>
      </w:divBdr>
    </w:div>
    <w:div w:id="866873587">
      <w:bodyDiv w:val="1"/>
      <w:marLeft w:val="0"/>
      <w:marRight w:val="0"/>
      <w:marTop w:val="0"/>
      <w:marBottom w:val="0"/>
      <w:divBdr>
        <w:top w:val="none" w:sz="0" w:space="0" w:color="auto"/>
        <w:left w:val="none" w:sz="0" w:space="0" w:color="auto"/>
        <w:bottom w:val="none" w:sz="0" w:space="0" w:color="auto"/>
        <w:right w:val="none" w:sz="0" w:space="0" w:color="auto"/>
      </w:divBdr>
    </w:div>
    <w:div w:id="893735299">
      <w:bodyDiv w:val="1"/>
      <w:marLeft w:val="0"/>
      <w:marRight w:val="0"/>
      <w:marTop w:val="0"/>
      <w:marBottom w:val="0"/>
      <w:divBdr>
        <w:top w:val="none" w:sz="0" w:space="0" w:color="auto"/>
        <w:left w:val="none" w:sz="0" w:space="0" w:color="auto"/>
        <w:bottom w:val="none" w:sz="0" w:space="0" w:color="auto"/>
        <w:right w:val="none" w:sz="0" w:space="0" w:color="auto"/>
      </w:divBdr>
    </w:div>
    <w:div w:id="925847131">
      <w:bodyDiv w:val="1"/>
      <w:marLeft w:val="0"/>
      <w:marRight w:val="0"/>
      <w:marTop w:val="0"/>
      <w:marBottom w:val="0"/>
      <w:divBdr>
        <w:top w:val="none" w:sz="0" w:space="0" w:color="auto"/>
        <w:left w:val="none" w:sz="0" w:space="0" w:color="auto"/>
        <w:bottom w:val="none" w:sz="0" w:space="0" w:color="auto"/>
        <w:right w:val="none" w:sz="0" w:space="0" w:color="auto"/>
      </w:divBdr>
    </w:div>
    <w:div w:id="948972246">
      <w:bodyDiv w:val="1"/>
      <w:marLeft w:val="0"/>
      <w:marRight w:val="0"/>
      <w:marTop w:val="0"/>
      <w:marBottom w:val="0"/>
      <w:divBdr>
        <w:top w:val="none" w:sz="0" w:space="0" w:color="auto"/>
        <w:left w:val="none" w:sz="0" w:space="0" w:color="auto"/>
        <w:bottom w:val="none" w:sz="0" w:space="0" w:color="auto"/>
        <w:right w:val="none" w:sz="0" w:space="0" w:color="auto"/>
      </w:divBdr>
    </w:div>
    <w:div w:id="954558553">
      <w:bodyDiv w:val="1"/>
      <w:marLeft w:val="0"/>
      <w:marRight w:val="0"/>
      <w:marTop w:val="0"/>
      <w:marBottom w:val="0"/>
      <w:divBdr>
        <w:top w:val="none" w:sz="0" w:space="0" w:color="auto"/>
        <w:left w:val="none" w:sz="0" w:space="0" w:color="auto"/>
        <w:bottom w:val="none" w:sz="0" w:space="0" w:color="auto"/>
        <w:right w:val="none" w:sz="0" w:space="0" w:color="auto"/>
      </w:divBdr>
    </w:div>
    <w:div w:id="1015890029">
      <w:bodyDiv w:val="1"/>
      <w:marLeft w:val="0"/>
      <w:marRight w:val="0"/>
      <w:marTop w:val="0"/>
      <w:marBottom w:val="0"/>
      <w:divBdr>
        <w:top w:val="none" w:sz="0" w:space="0" w:color="auto"/>
        <w:left w:val="none" w:sz="0" w:space="0" w:color="auto"/>
        <w:bottom w:val="none" w:sz="0" w:space="0" w:color="auto"/>
        <w:right w:val="none" w:sz="0" w:space="0" w:color="auto"/>
      </w:divBdr>
      <w:divsChild>
        <w:div w:id="1085296438">
          <w:marLeft w:val="0"/>
          <w:marRight w:val="0"/>
          <w:marTop w:val="0"/>
          <w:marBottom w:val="0"/>
          <w:divBdr>
            <w:top w:val="none" w:sz="0" w:space="0" w:color="auto"/>
            <w:left w:val="none" w:sz="0" w:space="0" w:color="auto"/>
            <w:bottom w:val="none" w:sz="0" w:space="0" w:color="auto"/>
            <w:right w:val="none" w:sz="0" w:space="0" w:color="auto"/>
          </w:divBdr>
        </w:div>
        <w:div w:id="1864394771">
          <w:marLeft w:val="0"/>
          <w:marRight w:val="0"/>
          <w:marTop w:val="0"/>
          <w:marBottom w:val="0"/>
          <w:divBdr>
            <w:top w:val="none" w:sz="0" w:space="0" w:color="auto"/>
            <w:left w:val="none" w:sz="0" w:space="0" w:color="auto"/>
            <w:bottom w:val="none" w:sz="0" w:space="0" w:color="auto"/>
            <w:right w:val="none" w:sz="0" w:space="0" w:color="auto"/>
          </w:divBdr>
        </w:div>
      </w:divsChild>
    </w:div>
    <w:div w:id="1107194378">
      <w:bodyDiv w:val="1"/>
      <w:marLeft w:val="0"/>
      <w:marRight w:val="0"/>
      <w:marTop w:val="0"/>
      <w:marBottom w:val="0"/>
      <w:divBdr>
        <w:top w:val="none" w:sz="0" w:space="0" w:color="auto"/>
        <w:left w:val="none" w:sz="0" w:space="0" w:color="auto"/>
        <w:bottom w:val="none" w:sz="0" w:space="0" w:color="auto"/>
        <w:right w:val="none" w:sz="0" w:space="0" w:color="auto"/>
      </w:divBdr>
      <w:divsChild>
        <w:div w:id="2069573840">
          <w:marLeft w:val="0"/>
          <w:marRight w:val="0"/>
          <w:marTop w:val="0"/>
          <w:marBottom w:val="0"/>
          <w:divBdr>
            <w:top w:val="none" w:sz="0" w:space="0" w:color="auto"/>
            <w:left w:val="none" w:sz="0" w:space="0" w:color="auto"/>
            <w:bottom w:val="none" w:sz="0" w:space="0" w:color="auto"/>
            <w:right w:val="none" w:sz="0" w:space="0" w:color="auto"/>
          </w:divBdr>
        </w:div>
        <w:div w:id="582909596">
          <w:marLeft w:val="0"/>
          <w:marRight w:val="0"/>
          <w:marTop w:val="0"/>
          <w:marBottom w:val="0"/>
          <w:divBdr>
            <w:top w:val="none" w:sz="0" w:space="0" w:color="auto"/>
            <w:left w:val="none" w:sz="0" w:space="0" w:color="auto"/>
            <w:bottom w:val="none" w:sz="0" w:space="0" w:color="auto"/>
            <w:right w:val="none" w:sz="0" w:space="0" w:color="auto"/>
          </w:divBdr>
        </w:div>
      </w:divsChild>
    </w:div>
    <w:div w:id="1122769956">
      <w:bodyDiv w:val="1"/>
      <w:marLeft w:val="0"/>
      <w:marRight w:val="0"/>
      <w:marTop w:val="0"/>
      <w:marBottom w:val="0"/>
      <w:divBdr>
        <w:top w:val="none" w:sz="0" w:space="0" w:color="auto"/>
        <w:left w:val="none" w:sz="0" w:space="0" w:color="auto"/>
        <w:bottom w:val="none" w:sz="0" w:space="0" w:color="auto"/>
        <w:right w:val="none" w:sz="0" w:space="0" w:color="auto"/>
      </w:divBdr>
    </w:div>
    <w:div w:id="1192843224">
      <w:bodyDiv w:val="1"/>
      <w:marLeft w:val="0"/>
      <w:marRight w:val="0"/>
      <w:marTop w:val="0"/>
      <w:marBottom w:val="0"/>
      <w:divBdr>
        <w:top w:val="none" w:sz="0" w:space="0" w:color="auto"/>
        <w:left w:val="none" w:sz="0" w:space="0" w:color="auto"/>
        <w:bottom w:val="none" w:sz="0" w:space="0" w:color="auto"/>
        <w:right w:val="none" w:sz="0" w:space="0" w:color="auto"/>
      </w:divBdr>
    </w:div>
    <w:div w:id="1193687306">
      <w:bodyDiv w:val="1"/>
      <w:marLeft w:val="0"/>
      <w:marRight w:val="0"/>
      <w:marTop w:val="0"/>
      <w:marBottom w:val="0"/>
      <w:divBdr>
        <w:top w:val="none" w:sz="0" w:space="0" w:color="auto"/>
        <w:left w:val="none" w:sz="0" w:space="0" w:color="auto"/>
        <w:bottom w:val="none" w:sz="0" w:space="0" w:color="auto"/>
        <w:right w:val="none" w:sz="0" w:space="0" w:color="auto"/>
      </w:divBdr>
    </w:div>
    <w:div w:id="1216627664">
      <w:bodyDiv w:val="1"/>
      <w:marLeft w:val="0"/>
      <w:marRight w:val="0"/>
      <w:marTop w:val="0"/>
      <w:marBottom w:val="0"/>
      <w:divBdr>
        <w:top w:val="none" w:sz="0" w:space="0" w:color="auto"/>
        <w:left w:val="none" w:sz="0" w:space="0" w:color="auto"/>
        <w:bottom w:val="none" w:sz="0" w:space="0" w:color="auto"/>
        <w:right w:val="none" w:sz="0" w:space="0" w:color="auto"/>
      </w:divBdr>
      <w:divsChild>
        <w:div w:id="583146803">
          <w:marLeft w:val="0"/>
          <w:marRight w:val="0"/>
          <w:marTop w:val="0"/>
          <w:marBottom w:val="0"/>
          <w:divBdr>
            <w:top w:val="none" w:sz="0" w:space="0" w:color="auto"/>
            <w:left w:val="none" w:sz="0" w:space="0" w:color="auto"/>
            <w:bottom w:val="none" w:sz="0" w:space="0" w:color="auto"/>
            <w:right w:val="none" w:sz="0" w:space="0" w:color="auto"/>
          </w:divBdr>
        </w:div>
        <w:div w:id="835731779">
          <w:marLeft w:val="0"/>
          <w:marRight w:val="0"/>
          <w:marTop w:val="0"/>
          <w:marBottom w:val="0"/>
          <w:divBdr>
            <w:top w:val="none" w:sz="0" w:space="0" w:color="auto"/>
            <w:left w:val="none" w:sz="0" w:space="0" w:color="auto"/>
            <w:bottom w:val="none" w:sz="0" w:space="0" w:color="auto"/>
            <w:right w:val="none" w:sz="0" w:space="0" w:color="auto"/>
          </w:divBdr>
        </w:div>
      </w:divsChild>
    </w:div>
    <w:div w:id="1283464661">
      <w:bodyDiv w:val="1"/>
      <w:marLeft w:val="0"/>
      <w:marRight w:val="0"/>
      <w:marTop w:val="0"/>
      <w:marBottom w:val="0"/>
      <w:divBdr>
        <w:top w:val="none" w:sz="0" w:space="0" w:color="auto"/>
        <w:left w:val="none" w:sz="0" w:space="0" w:color="auto"/>
        <w:bottom w:val="none" w:sz="0" w:space="0" w:color="auto"/>
        <w:right w:val="none" w:sz="0" w:space="0" w:color="auto"/>
      </w:divBdr>
    </w:div>
    <w:div w:id="1360819060">
      <w:bodyDiv w:val="1"/>
      <w:marLeft w:val="0"/>
      <w:marRight w:val="0"/>
      <w:marTop w:val="0"/>
      <w:marBottom w:val="0"/>
      <w:divBdr>
        <w:top w:val="none" w:sz="0" w:space="0" w:color="auto"/>
        <w:left w:val="none" w:sz="0" w:space="0" w:color="auto"/>
        <w:bottom w:val="none" w:sz="0" w:space="0" w:color="auto"/>
        <w:right w:val="none" w:sz="0" w:space="0" w:color="auto"/>
      </w:divBdr>
    </w:div>
    <w:div w:id="1455101446">
      <w:bodyDiv w:val="1"/>
      <w:marLeft w:val="0"/>
      <w:marRight w:val="0"/>
      <w:marTop w:val="0"/>
      <w:marBottom w:val="0"/>
      <w:divBdr>
        <w:top w:val="none" w:sz="0" w:space="0" w:color="auto"/>
        <w:left w:val="none" w:sz="0" w:space="0" w:color="auto"/>
        <w:bottom w:val="none" w:sz="0" w:space="0" w:color="auto"/>
        <w:right w:val="none" w:sz="0" w:space="0" w:color="auto"/>
      </w:divBdr>
      <w:divsChild>
        <w:div w:id="733238294">
          <w:marLeft w:val="0"/>
          <w:marRight w:val="0"/>
          <w:marTop w:val="0"/>
          <w:marBottom w:val="0"/>
          <w:divBdr>
            <w:top w:val="none" w:sz="0" w:space="0" w:color="auto"/>
            <w:left w:val="none" w:sz="0" w:space="0" w:color="auto"/>
            <w:bottom w:val="none" w:sz="0" w:space="0" w:color="auto"/>
            <w:right w:val="none" w:sz="0" w:space="0" w:color="auto"/>
          </w:divBdr>
          <w:divsChild>
            <w:div w:id="160319087">
              <w:marLeft w:val="0"/>
              <w:marRight w:val="0"/>
              <w:marTop w:val="0"/>
              <w:marBottom w:val="0"/>
              <w:divBdr>
                <w:top w:val="none" w:sz="0" w:space="0" w:color="auto"/>
                <w:left w:val="none" w:sz="0" w:space="0" w:color="auto"/>
                <w:bottom w:val="none" w:sz="0" w:space="0" w:color="auto"/>
                <w:right w:val="none" w:sz="0" w:space="0" w:color="auto"/>
              </w:divBdr>
            </w:div>
          </w:divsChild>
        </w:div>
        <w:div w:id="1657806237">
          <w:marLeft w:val="0"/>
          <w:marRight w:val="0"/>
          <w:marTop w:val="0"/>
          <w:marBottom w:val="0"/>
          <w:divBdr>
            <w:top w:val="none" w:sz="0" w:space="0" w:color="auto"/>
            <w:left w:val="none" w:sz="0" w:space="0" w:color="auto"/>
            <w:bottom w:val="none" w:sz="0" w:space="0" w:color="auto"/>
            <w:right w:val="none" w:sz="0" w:space="0" w:color="auto"/>
          </w:divBdr>
        </w:div>
        <w:div w:id="668487506">
          <w:marLeft w:val="0"/>
          <w:marRight w:val="0"/>
          <w:marTop w:val="0"/>
          <w:marBottom w:val="0"/>
          <w:divBdr>
            <w:top w:val="none" w:sz="0" w:space="0" w:color="auto"/>
            <w:left w:val="none" w:sz="0" w:space="0" w:color="auto"/>
            <w:bottom w:val="none" w:sz="0" w:space="0" w:color="auto"/>
            <w:right w:val="none" w:sz="0" w:space="0" w:color="auto"/>
          </w:divBdr>
        </w:div>
        <w:div w:id="649864979">
          <w:marLeft w:val="0"/>
          <w:marRight w:val="0"/>
          <w:marTop w:val="0"/>
          <w:marBottom w:val="0"/>
          <w:divBdr>
            <w:top w:val="none" w:sz="0" w:space="0" w:color="auto"/>
            <w:left w:val="none" w:sz="0" w:space="0" w:color="auto"/>
            <w:bottom w:val="none" w:sz="0" w:space="0" w:color="auto"/>
            <w:right w:val="none" w:sz="0" w:space="0" w:color="auto"/>
          </w:divBdr>
        </w:div>
        <w:div w:id="178324066">
          <w:marLeft w:val="0"/>
          <w:marRight w:val="0"/>
          <w:marTop w:val="0"/>
          <w:marBottom w:val="0"/>
          <w:divBdr>
            <w:top w:val="none" w:sz="0" w:space="0" w:color="auto"/>
            <w:left w:val="none" w:sz="0" w:space="0" w:color="auto"/>
            <w:bottom w:val="none" w:sz="0" w:space="0" w:color="auto"/>
            <w:right w:val="none" w:sz="0" w:space="0" w:color="auto"/>
          </w:divBdr>
        </w:div>
        <w:div w:id="35475378">
          <w:marLeft w:val="0"/>
          <w:marRight w:val="0"/>
          <w:marTop w:val="0"/>
          <w:marBottom w:val="0"/>
          <w:divBdr>
            <w:top w:val="none" w:sz="0" w:space="0" w:color="auto"/>
            <w:left w:val="none" w:sz="0" w:space="0" w:color="auto"/>
            <w:bottom w:val="none" w:sz="0" w:space="0" w:color="auto"/>
            <w:right w:val="none" w:sz="0" w:space="0" w:color="auto"/>
          </w:divBdr>
        </w:div>
        <w:div w:id="136723662">
          <w:marLeft w:val="0"/>
          <w:marRight w:val="0"/>
          <w:marTop w:val="0"/>
          <w:marBottom w:val="0"/>
          <w:divBdr>
            <w:top w:val="none" w:sz="0" w:space="0" w:color="auto"/>
            <w:left w:val="none" w:sz="0" w:space="0" w:color="auto"/>
            <w:bottom w:val="none" w:sz="0" w:space="0" w:color="auto"/>
            <w:right w:val="none" w:sz="0" w:space="0" w:color="auto"/>
          </w:divBdr>
        </w:div>
        <w:div w:id="1254586932">
          <w:marLeft w:val="0"/>
          <w:marRight w:val="0"/>
          <w:marTop w:val="0"/>
          <w:marBottom w:val="0"/>
          <w:divBdr>
            <w:top w:val="none" w:sz="0" w:space="0" w:color="auto"/>
            <w:left w:val="none" w:sz="0" w:space="0" w:color="auto"/>
            <w:bottom w:val="none" w:sz="0" w:space="0" w:color="auto"/>
            <w:right w:val="none" w:sz="0" w:space="0" w:color="auto"/>
          </w:divBdr>
        </w:div>
        <w:div w:id="931086393">
          <w:marLeft w:val="0"/>
          <w:marRight w:val="0"/>
          <w:marTop w:val="0"/>
          <w:marBottom w:val="0"/>
          <w:divBdr>
            <w:top w:val="none" w:sz="0" w:space="0" w:color="auto"/>
            <w:left w:val="none" w:sz="0" w:space="0" w:color="auto"/>
            <w:bottom w:val="none" w:sz="0" w:space="0" w:color="auto"/>
            <w:right w:val="none" w:sz="0" w:space="0" w:color="auto"/>
          </w:divBdr>
        </w:div>
        <w:div w:id="1607686841">
          <w:marLeft w:val="0"/>
          <w:marRight w:val="0"/>
          <w:marTop w:val="0"/>
          <w:marBottom w:val="0"/>
          <w:divBdr>
            <w:top w:val="none" w:sz="0" w:space="0" w:color="auto"/>
            <w:left w:val="none" w:sz="0" w:space="0" w:color="auto"/>
            <w:bottom w:val="none" w:sz="0" w:space="0" w:color="auto"/>
            <w:right w:val="none" w:sz="0" w:space="0" w:color="auto"/>
          </w:divBdr>
        </w:div>
        <w:div w:id="217086284">
          <w:marLeft w:val="0"/>
          <w:marRight w:val="0"/>
          <w:marTop w:val="0"/>
          <w:marBottom w:val="0"/>
          <w:divBdr>
            <w:top w:val="none" w:sz="0" w:space="0" w:color="auto"/>
            <w:left w:val="none" w:sz="0" w:space="0" w:color="auto"/>
            <w:bottom w:val="none" w:sz="0" w:space="0" w:color="auto"/>
            <w:right w:val="none" w:sz="0" w:space="0" w:color="auto"/>
          </w:divBdr>
        </w:div>
        <w:div w:id="139421889">
          <w:marLeft w:val="0"/>
          <w:marRight w:val="0"/>
          <w:marTop w:val="0"/>
          <w:marBottom w:val="0"/>
          <w:divBdr>
            <w:top w:val="none" w:sz="0" w:space="0" w:color="auto"/>
            <w:left w:val="none" w:sz="0" w:space="0" w:color="auto"/>
            <w:bottom w:val="none" w:sz="0" w:space="0" w:color="auto"/>
            <w:right w:val="none" w:sz="0" w:space="0" w:color="auto"/>
          </w:divBdr>
        </w:div>
        <w:div w:id="1297367911">
          <w:marLeft w:val="0"/>
          <w:marRight w:val="0"/>
          <w:marTop w:val="0"/>
          <w:marBottom w:val="0"/>
          <w:divBdr>
            <w:top w:val="none" w:sz="0" w:space="0" w:color="auto"/>
            <w:left w:val="none" w:sz="0" w:space="0" w:color="auto"/>
            <w:bottom w:val="none" w:sz="0" w:space="0" w:color="auto"/>
            <w:right w:val="none" w:sz="0" w:space="0" w:color="auto"/>
          </w:divBdr>
        </w:div>
        <w:div w:id="1531143391">
          <w:marLeft w:val="0"/>
          <w:marRight w:val="0"/>
          <w:marTop w:val="0"/>
          <w:marBottom w:val="0"/>
          <w:divBdr>
            <w:top w:val="none" w:sz="0" w:space="0" w:color="auto"/>
            <w:left w:val="none" w:sz="0" w:space="0" w:color="auto"/>
            <w:bottom w:val="none" w:sz="0" w:space="0" w:color="auto"/>
            <w:right w:val="none" w:sz="0" w:space="0" w:color="auto"/>
          </w:divBdr>
        </w:div>
      </w:divsChild>
    </w:div>
    <w:div w:id="1573849123">
      <w:bodyDiv w:val="1"/>
      <w:marLeft w:val="0"/>
      <w:marRight w:val="0"/>
      <w:marTop w:val="0"/>
      <w:marBottom w:val="0"/>
      <w:divBdr>
        <w:top w:val="none" w:sz="0" w:space="0" w:color="auto"/>
        <w:left w:val="none" w:sz="0" w:space="0" w:color="auto"/>
        <w:bottom w:val="none" w:sz="0" w:space="0" w:color="auto"/>
        <w:right w:val="none" w:sz="0" w:space="0" w:color="auto"/>
      </w:divBdr>
    </w:div>
    <w:div w:id="1639802553">
      <w:bodyDiv w:val="1"/>
      <w:marLeft w:val="0"/>
      <w:marRight w:val="0"/>
      <w:marTop w:val="0"/>
      <w:marBottom w:val="0"/>
      <w:divBdr>
        <w:top w:val="none" w:sz="0" w:space="0" w:color="auto"/>
        <w:left w:val="none" w:sz="0" w:space="0" w:color="auto"/>
        <w:bottom w:val="none" w:sz="0" w:space="0" w:color="auto"/>
        <w:right w:val="none" w:sz="0" w:space="0" w:color="auto"/>
      </w:divBdr>
    </w:div>
    <w:div w:id="1645161773">
      <w:bodyDiv w:val="1"/>
      <w:marLeft w:val="0"/>
      <w:marRight w:val="0"/>
      <w:marTop w:val="0"/>
      <w:marBottom w:val="0"/>
      <w:divBdr>
        <w:top w:val="none" w:sz="0" w:space="0" w:color="auto"/>
        <w:left w:val="none" w:sz="0" w:space="0" w:color="auto"/>
        <w:bottom w:val="none" w:sz="0" w:space="0" w:color="auto"/>
        <w:right w:val="none" w:sz="0" w:space="0" w:color="auto"/>
      </w:divBdr>
    </w:div>
    <w:div w:id="1773433657">
      <w:bodyDiv w:val="1"/>
      <w:marLeft w:val="0"/>
      <w:marRight w:val="0"/>
      <w:marTop w:val="0"/>
      <w:marBottom w:val="0"/>
      <w:divBdr>
        <w:top w:val="none" w:sz="0" w:space="0" w:color="auto"/>
        <w:left w:val="none" w:sz="0" w:space="0" w:color="auto"/>
        <w:bottom w:val="none" w:sz="0" w:space="0" w:color="auto"/>
        <w:right w:val="none" w:sz="0" w:space="0" w:color="auto"/>
      </w:divBdr>
    </w:div>
    <w:div w:id="1796946741">
      <w:bodyDiv w:val="1"/>
      <w:marLeft w:val="0"/>
      <w:marRight w:val="0"/>
      <w:marTop w:val="0"/>
      <w:marBottom w:val="0"/>
      <w:divBdr>
        <w:top w:val="none" w:sz="0" w:space="0" w:color="auto"/>
        <w:left w:val="none" w:sz="0" w:space="0" w:color="auto"/>
        <w:bottom w:val="none" w:sz="0" w:space="0" w:color="auto"/>
        <w:right w:val="none" w:sz="0" w:space="0" w:color="auto"/>
      </w:divBdr>
    </w:div>
    <w:div w:id="1858424964">
      <w:bodyDiv w:val="1"/>
      <w:marLeft w:val="0"/>
      <w:marRight w:val="0"/>
      <w:marTop w:val="0"/>
      <w:marBottom w:val="0"/>
      <w:divBdr>
        <w:top w:val="none" w:sz="0" w:space="0" w:color="auto"/>
        <w:left w:val="none" w:sz="0" w:space="0" w:color="auto"/>
        <w:bottom w:val="none" w:sz="0" w:space="0" w:color="auto"/>
        <w:right w:val="none" w:sz="0" w:space="0" w:color="auto"/>
      </w:divBdr>
    </w:div>
    <w:div w:id="1969702148">
      <w:bodyDiv w:val="1"/>
      <w:marLeft w:val="0"/>
      <w:marRight w:val="0"/>
      <w:marTop w:val="0"/>
      <w:marBottom w:val="0"/>
      <w:divBdr>
        <w:top w:val="none" w:sz="0" w:space="0" w:color="auto"/>
        <w:left w:val="none" w:sz="0" w:space="0" w:color="auto"/>
        <w:bottom w:val="none" w:sz="0" w:space="0" w:color="auto"/>
        <w:right w:val="none" w:sz="0" w:space="0" w:color="auto"/>
      </w:divBdr>
    </w:div>
    <w:div w:id="1993437620">
      <w:bodyDiv w:val="1"/>
      <w:marLeft w:val="0"/>
      <w:marRight w:val="0"/>
      <w:marTop w:val="0"/>
      <w:marBottom w:val="0"/>
      <w:divBdr>
        <w:top w:val="none" w:sz="0" w:space="0" w:color="auto"/>
        <w:left w:val="none" w:sz="0" w:space="0" w:color="auto"/>
        <w:bottom w:val="none" w:sz="0" w:space="0" w:color="auto"/>
        <w:right w:val="none" w:sz="0" w:space="0" w:color="auto"/>
      </w:divBdr>
    </w:div>
    <w:div w:id="2038583393">
      <w:bodyDiv w:val="1"/>
      <w:marLeft w:val="0"/>
      <w:marRight w:val="0"/>
      <w:marTop w:val="0"/>
      <w:marBottom w:val="0"/>
      <w:divBdr>
        <w:top w:val="none" w:sz="0" w:space="0" w:color="auto"/>
        <w:left w:val="none" w:sz="0" w:space="0" w:color="auto"/>
        <w:bottom w:val="none" w:sz="0" w:space="0" w:color="auto"/>
        <w:right w:val="none" w:sz="0" w:space="0" w:color="auto"/>
      </w:divBdr>
    </w:div>
    <w:div w:id="213459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zp.pl/kody-cpv/szczegoly/pakiety-oprogramowania-i-systemy-informatyczne-7168" TargetMode="External"/><Relationship Id="rId13" Type="http://schemas.openxmlformats.org/officeDocument/2006/relationships/hyperlink" Target="https://bazakonkurencyjnosci.funduszeeuropejskie.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biuro@lilight.pl" TargetMode="External"/><Relationship Id="rId4" Type="http://schemas.openxmlformats.org/officeDocument/2006/relationships/settings" Target="settings.xml"/><Relationship Id="rId9" Type="http://schemas.openxmlformats.org/officeDocument/2006/relationships/hyperlink" Target="https://www.portalzp.pl/kody-cpv/szczegoly/pakiety-oprogramowania-i-systemy-informatyczne-7168"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8F577-02F4-478E-B09D-F4DA1B6D8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15</Pages>
  <Words>5049</Words>
  <Characters>30298</Characters>
  <Application>Microsoft Office Word</Application>
  <DocSecurity>0</DocSecurity>
  <Lines>252</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Darek</cp:lastModifiedBy>
  <cp:revision>81</cp:revision>
  <cp:lastPrinted>2024-04-30T20:13:00Z</cp:lastPrinted>
  <dcterms:created xsi:type="dcterms:W3CDTF">2024-04-26T11:14:00Z</dcterms:created>
  <dcterms:modified xsi:type="dcterms:W3CDTF">2026-04-22T09:27:00Z</dcterms:modified>
</cp:coreProperties>
</file>